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71" w:rsidRDefault="003B6471" w:rsidP="003B6471">
      <w:pPr>
        <w:ind w:firstLine="708"/>
        <w:jc w:val="right"/>
        <w:rPr>
          <w:rStyle w:val="Robust"/>
          <w:b w:val="0"/>
          <w:color w:val="000000"/>
          <w:sz w:val="24"/>
          <w:szCs w:val="24"/>
          <w:lang w:val="en-US"/>
        </w:rPr>
      </w:pPr>
      <w:r>
        <w:rPr>
          <w:rStyle w:val="Robust"/>
          <w:color w:val="000000"/>
          <w:sz w:val="24"/>
          <w:szCs w:val="24"/>
          <w:lang w:val="en-US"/>
        </w:rPr>
        <w:t xml:space="preserve">                                                                                                             </w:t>
      </w:r>
    </w:p>
    <w:tbl>
      <w:tblPr>
        <w:tblW w:w="12519" w:type="dxa"/>
        <w:tblLayout w:type="fixed"/>
        <w:tblLook w:val="01E0" w:firstRow="1" w:lastRow="1" w:firstColumn="1" w:lastColumn="1" w:noHBand="0" w:noVBand="0"/>
      </w:tblPr>
      <w:tblGrid>
        <w:gridCol w:w="3794"/>
        <w:gridCol w:w="61"/>
        <w:gridCol w:w="1923"/>
        <w:gridCol w:w="84"/>
        <w:gridCol w:w="5161"/>
        <w:gridCol w:w="1496"/>
      </w:tblGrid>
      <w:tr w:rsidR="003B6471" w:rsidTr="006E0996">
        <w:trPr>
          <w:gridAfter w:val="1"/>
          <w:wAfter w:w="1496" w:type="dxa"/>
          <w:trHeight w:val="1260"/>
        </w:trPr>
        <w:tc>
          <w:tcPr>
            <w:tcW w:w="3794" w:type="dxa"/>
            <w:tcBorders>
              <w:top w:val="nil"/>
              <w:left w:val="nil"/>
              <w:bottom w:val="thinThickSmallGap" w:sz="12" w:space="0" w:color="auto"/>
              <w:right w:val="nil"/>
            </w:tcBorders>
            <w:vAlign w:val="center"/>
            <w:hideMark/>
          </w:tcPr>
          <w:p w:rsidR="003B6471" w:rsidRDefault="0017251D" w:rsidP="0017251D">
            <w:pPr>
              <w:ind w:left="284"/>
              <w:jc w:val="center"/>
              <w:rPr>
                <w:b/>
                <w:sz w:val="24"/>
                <w:szCs w:val="24"/>
                <w:lang w:val="ro-RO"/>
              </w:rPr>
            </w:pPr>
            <w:r>
              <w:rPr>
                <w:b/>
                <w:sz w:val="24"/>
                <w:szCs w:val="24"/>
                <w:lang w:val="ro-RO"/>
              </w:rPr>
              <w:t>DIRECŢI</w:t>
            </w:r>
            <w:r w:rsidR="003B6471">
              <w:rPr>
                <w:b/>
                <w:sz w:val="24"/>
                <w:szCs w:val="24"/>
                <w:lang w:val="ro-RO"/>
              </w:rPr>
              <w:t>A</w:t>
            </w:r>
            <w:r w:rsidR="00F13218">
              <w:rPr>
                <w:b/>
                <w:sz w:val="24"/>
                <w:szCs w:val="24"/>
                <w:lang w:val="ro-RO"/>
              </w:rPr>
              <w:t xml:space="preserve"> ASISTENŢ</w:t>
            </w:r>
            <w:r w:rsidR="003B6471">
              <w:rPr>
                <w:b/>
                <w:sz w:val="24"/>
                <w:szCs w:val="24"/>
                <w:lang w:val="ro-RO"/>
              </w:rPr>
              <w:t>Ă SOCIALĂ</w:t>
            </w:r>
            <w:r w:rsidR="0042533C" w:rsidRPr="0042533C">
              <w:rPr>
                <w:b/>
                <w:sz w:val="24"/>
                <w:szCs w:val="24"/>
                <w:lang w:val="en-US"/>
              </w:rPr>
              <w:t>,</w:t>
            </w:r>
            <w:r w:rsidR="00F13218">
              <w:rPr>
                <w:b/>
                <w:sz w:val="24"/>
                <w:szCs w:val="24"/>
                <w:lang w:val="ro-RO"/>
              </w:rPr>
              <w:t xml:space="preserve"> TINERET ŞI PROTECŢ</w:t>
            </w:r>
            <w:r w:rsidR="003B6471">
              <w:rPr>
                <w:b/>
                <w:sz w:val="24"/>
                <w:szCs w:val="24"/>
                <w:lang w:val="ro-RO"/>
              </w:rPr>
              <w:t>IE A FAMILIEI</w:t>
            </w:r>
          </w:p>
          <w:p w:rsidR="00552C70" w:rsidRDefault="00552C70" w:rsidP="003B6471">
            <w:pPr>
              <w:ind w:left="284"/>
              <w:jc w:val="center"/>
              <w:rPr>
                <w:b/>
                <w:lang w:val="ro-RO"/>
              </w:rPr>
            </w:pPr>
            <w:r>
              <w:rPr>
                <w:b/>
                <w:sz w:val="24"/>
                <w:szCs w:val="24"/>
                <w:lang w:val="ro-RO"/>
              </w:rPr>
              <w:t>ANENII NOI</w:t>
            </w:r>
          </w:p>
        </w:tc>
        <w:tc>
          <w:tcPr>
            <w:tcW w:w="1984" w:type="dxa"/>
            <w:gridSpan w:val="2"/>
            <w:tcBorders>
              <w:top w:val="nil"/>
              <w:left w:val="nil"/>
              <w:bottom w:val="thinThickSmallGap" w:sz="12" w:space="0" w:color="auto"/>
              <w:right w:val="nil"/>
            </w:tcBorders>
            <w:vAlign w:val="center"/>
            <w:hideMark/>
          </w:tcPr>
          <w:p w:rsidR="003B6471" w:rsidRDefault="00B27466" w:rsidP="00BC0F2E">
            <w:pPr>
              <w:ind w:left="-250" w:right="-533" w:firstLine="250"/>
              <w:jc w:val="center"/>
              <w:rPr>
                <w:lang w:val="ro-RO"/>
              </w:rPr>
            </w:pPr>
            <w:r>
              <w:rPr>
                <w:noProof/>
                <w:lang w:val="ru-RU"/>
              </w:rPr>
              <w:drawing>
                <wp:inline distT="0" distB="0" distL="0" distR="0" wp14:anchorId="6953B5EA" wp14:editId="4B76D07D">
                  <wp:extent cx="561975" cy="685800"/>
                  <wp:effectExtent l="19050" t="0" r="9525" b="0"/>
                  <wp:docPr id="1" name="Рисунок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
                          <pic:cNvPicPr>
                            <a:picLocks noChangeAspect="1" noChangeArrowheads="1"/>
                          </pic:cNvPicPr>
                        </pic:nvPicPr>
                        <pic:blipFill>
                          <a:blip r:embed="rId9"/>
                          <a:srcRect/>
                          <a:stretch>
                            <a:fillRect/>
                          </a:stretch>
                        </pic:blipFill>
                        <pic:spPr bwMode="auto">
                          <a:xfrm>
                            <a:off x="0" y="0"/>
                            <a:ext cx="561975" cy="685800"/>
                          </a:xfrm>
                          <a:prstGeom prst="rect">
                            <a:avLst/>
                          </a:prstGeom>
                          <a:noFill/>
                          <a:ln w="9525">
                            <a:noFill/>
                            <a:miter lim="800000"/>
                            <a:headEnd/>
                            <a:tailEnd/>
                          </a:ln>
                        </pic:spPr>
                      </pic:pic>
                    </a:graphicData>
                  </a:graphic>
                </wp:inline>
              </w:drawing>
            </w:r>
          </w:p>
        </w:tc>
        <w:tc>
          <w:tcPr>
            <w:tcW w:w="5245" w:type="dxa"/>
            <w:gridSpan w:val="2"/>
            <w:tcBorders>
              <w:top w:val="nil"/>
              <w:left w:val="nil"/>
              <w:bottom w:val="thinThickSmallGap" w:sz="12" w:space="0" w:color="auto"/>
              <w:right w:val="nil"/>
            </w:tcBorders>
            <w:vAlign w:val="center"/>
            <w:hideMark/>
          </w:tcPr>
          <w:p w:rsidR="00552C70" w:rsidRPr="00BA4725" w:rsidRDefault="003B6471">
            <w:pPr>
              <w:pStyle w:val="1"/>
              <w:rPr>
                <w:szCs w:val="24"/>
                <w:lang w:val="ru-RU"/>
              </w:rPr>
            </w:pPr>
            <w:r>
              <w:rPr>
                <w:szCs w:val="24"/>
                <w:lang w:val="ru-RU"/>
              </w:rPr>
              <w:t>УПРАВЛЕНИЕ СОЦИАЛЬНОГО</w:t>
            </w:r>
            <w:r w:rsidR="0042533C">
              <w:rPr>
                <w:szCs w:val="24"/>
                <w:lang w:val="ru-RU"/>
              </w:rPr>
              <w:t xml:space="preserve"> ОБЕСПЕЧЕНИЯ, МОЛОДЕЖИ</w:t>
            </w:r>
          </w:p>
          <w:p w:rsidR="003B6471" w:rsidRPr="00BA4725" w:rsidRDefault="0042533C">
            <w:pPr>
              <w:pStyle w:val="1"/>
              <w:rPr>
                <w:szCs w:val="24"/>
                <w:lang w:val="ru-RU"/>
              </w:rPr>
            </w:pPr>
            <w:r>
              <w:rPr>
                <w:szCs w:val="24"/>
                <w:lang w:val="ru-RU"/>
              </w:rPr>
              <w:t xml:space="preserve"> И ЗАЩИТЫ СЕМЬИ </w:t>
            </w:r>
          </w:p>
          <w:p w:rsidR="00552C70" w:rsidRPr="00BC0F2E" w:rsidRDefault="00BC0F2E" w:rsidP="00552C70">
            <w:pPr>
              <w:rPr>
                <w:b/>
                <w:sz w:val="24"/>
                <w:szCs w:val="24"/>
                <w:lang w:val="ru-RU" w:eastAsia="zh-CN"/>
              </w:rPr>
            </w:pPr>
            <w:r w:rsidRPr="00BC0F2E">
              <w:rPr>
                <w:b/>
                <w:sz w:val="24"/>
                <w:szCs w:val="24"/>
                <w:lang w:val="ro-RO" w:eastAsia="zh-CN"/>
              </w:rPr>
              <w:t xml:space="preserve">           </w:t>
            </w:r>
            <w:r>
              <w:rPr>
                <w:b/>
                <w:sz w:val="24"/>
                <w:szCs w:val="24"/>
                <w:lang w:val="ro-RO" w:eastAsia="zh-CN"/>
              </w:rPr>
              <w:t xml:space="preserve">      </w:t>
            </w:r>
            <w:r w:rsidR="00552C70" w:rsidRPr="00BC0F2E">
              <w:rPr>
                <w:b/>
                <w:sz w:val="24"/>
                <w:szCs w:val="24"/>
                <w:lang w:val="ru-RU" w:eastAsia="zh-CN"/>
              </w:rPr>
              <w:t>НОВОАНЕНСКОГО РАЙОНА</w:t>
            </w:r>
          </w:p>
        </w:tc>
      </w:tr>
      <w:tr w:rsidR="003B6471" w:rsidRPr="003B6471" w:rsidTr="006E0996">
        <w:trPr>
          <w:gridAfter w:val="1"/>
          <w:wAfter w:w="1496" w:type="dxa"/>
          <w:trHeight w:val="701"/>
        </w:trPr>
        <w:tc>
          <w:tcPr>
            <w:tcW w:w="3794" w:type="dxa"/>
            <w:tcBorders>
              <w:top w:val="thinThickSmallGap" w:sz="12" w:space="0" w:color="auto"/>
              <w:left w:val="nil"/>
              <w:bottom w:val="nil"/>
              <w:right w:val="nil"/>
            </w:tcBorders>
          </w:tcPr>
          <w:p w:rsidR="003B6471" w:rsidRDefault="003B6471">
            <w:pPr>
              <w:jc w:val="center"/>
              <w:rPr>
                <w:b/>
                <w:sz w:val="6"/>
                <w:lang w:val="ro-RO"/>
              </w:rPr>
            </w:pPr>
          </w:p>
          <w:p w:rsidR="003B6471" w:rsidRPr="0042533C" w:rsidRDefault="003B6471">
            <w:pPr>
              <w:pStyle w:val="Titlu1"/>
              <w:rPr>
                <w:b w:val="0"/>
                <w:sz w:val="18"/>
                <w:lang w:val="en-US"/>
              </w:rPr>
            </w:pPr>
            <w:r>
              <w:rPr>
                <w:b w:val="0"/>
                <w:sz w:val="18"/>
              </w:rPr>
              <w:t>MD-</w:t>
            </w:r>
            <w:r w:rsidR="0042533C" w:rsidRPr="0042533C">
              <w:rPr>
                <w:b w:val="0"/>
                <w:sz w:val="18"/>
                <w:lang w:val="en-US"/>
              </w:rPr>
              <w:t>6501</w:t>
            </w:r>
            <w:r>
              <w:rPr>
                <w:b w:val="0"/>
                <w:sz w:val="18"/>
              </w:rPr>
              <w:t xml:space="preserve">, </w:t>
            </w:r>
            <w:r w:rsidR="0042533C" w:rsidRPr="0042533C">
              <w:rPr>
                <w:b w:val="0"/>
                <w:sz w:val="18"/>
                <w:lang w:val="en-US"/>
              </w:rPr>
              <w:t xml:space="preserve">or. </w:t>
            </w:r>
            <w:proofErr w:type="spellStart"/>
            <w:r w:rsidR="0042533C" w:rsidRPr="0042533C">
              <w:rPr>
                <w:b w:val="0"/>
                <w:sz w:val="18"/>
                <w:lang w:val="en-US"/>
              </w:rPr>
              <w:t>Anenii</w:t>
            </w:r>
            <w:proofErr w:type="spellEnd"/>
            <w:r w:rsidR="0042533C" w:rsidRPr="0042533C">
              <w:rPr>
                <w:b w:val="0"/>
                <w:sz w:val="18"/>
                <w:lang w:val="en-US"/>
              </w:rPr>
              <w:t xml:space="preserve"> </w:t>
            </w:r>
            <w:proofErr w:type="spellStart"/>
            <w:r w:rsidR="0042533C" w:rsidRPr="0042533C">
              <w:rPr>
                <w:b w:val="0"/>
                <w:sz w:val="18"/>
                <w:lang w:val="en-US"/>
              </w:rPr>
              <w:t>Noi</w:t>
            </w:r>
            <w:proofErr w:type="spellEnd"/>
            <w:r w:rsidR="0042533C" w:rsidRPr="0042533C">
              <w:rPr>
                <w:b w:val="0"/>
                <w:sz w:val="18"/>
                <w:lang w:val="en-US"/>
              </w:rPr>
              <w:t xml:space="preserve">, str. </w:t>
            </w:r>
            <w:proofErr w:type="spellStart"/>
            <w:r w:rsidR="00F13218">
              <w:rPr>
                <w:b w:val="0"/>
                <w:sz w:val="18"/>
                <w:lang w:val="en-US"/>
              </w:rPr>
              <w:t>Piaţ</w:t>
            </w:r>
            <w:r w:rsidR="0042533C">
              <w:rPr>
                <w:b w:val="0"/>
                <w:sz w:val="18"/>
                <w:lang w:val="en-US"/>
              </w:rPr>
              <w:t>a</w:t>
            </w:r>
            <w:proofErr w:type="spellEnd"/>
            <w:r w:rsidR="0042533C">
              <w:rPr>
                <w:b w:val="0"/>
                <w:sz w:val="18"/>
                <w:lang w:val="en-US"/>
              </w:rPr>
              <w:t xml:space="preserve"> 31 August 4</w:t>
            </w:r>
          </w:p>
          <w:p w:rsidR="003B6471" w:rsidRDefault="0042533C">
            <w:pPr>
              <w:jc w:val="center"/>
              <w:rPr>
                <w:sz w:val="18"/>
                <w:lang w:val="ro-RO"/>
              </w:rPr>
            </w:pPr>
            <w:r>
              <w:rPr>
                <w:sz w:val="18"/>
                <w:lang w:val="ro-RO"/>
              </w:rPr>
              <w:t xml:space="preserve">Biroul 114 </w:t>
            </w:r>
            <w:r w:rsidR="003B6471">
              <w:rPr>
                <w:sz w:val="18"/>
                <w:lang w:val="ro-RO"/>
              </w:rPr>
              <w:t>Tel</w:t>
            </w:r>
            <w:r>
              <w:rPr>
                <w:sz w:val="18"/>
                <w:lang w:val="ro-RO"/>
              </w:rPr>
              <w:t xml:space="preserve">  0 265 22986</w:t>
            </w:r>
            <w:r w:rsidR="003B6471">
              <w:rPr>
                <w:sz w:val="18"/>
                <w:lang w:val="ro-RO"/>
              </w:rPr>
              <w:t xml:space="preserve">; </w:t>
            </w:r>
            <w:r>
              <w:rPr>
                <w:sz w:val="18"/>
                <w:lang w:val="ro-RO"/>
              </w:rPr>
              <w:t xml:space="preserve"> </w:t>
            </w:r>
            <w:r w:rsidR="003B6471">
              <w:rPr>
                <w:sz w:val="18"/>
                <w:lang w:val="ro-RO"/>
              </w:rPr>
              <w:t>Fax</w:t>
            </w:r>
            <w:r>
              <w:rPr>
                <w:sz w:val="18"/>
                <w:lang w:val="ro-RO"/>
              </w:rPr>
              <w:t xml:space="preserve"> 0 265 24100;</w:t>
            </w:r>
          </w:p>
          <w:p w:rsidR="0042533C" w:rsidRDefault="0042533C">
            <w:pPr>
              <w:jc w:val="center"/>
              <w:rPr>
                <w:sz w:val="18"/>
                <w:lang w:val="ro-RO"/>
              </w:rPr>
            </w:pPr>
            <w:r>
              <w:rPr>
                <w:sz w:val="18"/>
                <w:lang w:val="ro-RO"/>
              </w:rPr>
              <w:t>Biroul 113 Tel  0 265 23963.</w:t>
            </w:r>
          </w:p>
          <w:p w:rsidR="003B6471" w:rsidRDefault="003B6471">
            <w:pPr>
              <w:jc w:val="center"/>
              <w:rPr>
                <w:sz w:val="18"/>
                <w:lang w:val="ro-RO"/>
              </w:rPr>
            </w:pPr>
            <w:r>
              <w:rPr>
                <w:sz w:val="18"/>
                <w:lang w:val="ro-RO"/>
              </w:rPr>
              <w:t xml:space="preserve">e-mail: </w:t>
            </w:r>
            <w:hyperlink r:id="rId10" w:history="1">
              <w:r w:rsidR="0042533C">
                <w:rPr>
                  <w:rStyle w:val="Hyperlink"/>
                  <w:sz w:val="18"/>
                </w:rPr>
                <w:t>as.aneniinoi@gmail.</w:t>
              </w:r>
              <w:r w:rsidR="00457EDA">
                <w:rPr>
                  <w:rStyle w:val="Hyperlink"/>
                  <w:sz w:val="18"/>
                </w:rPr>
                <w:t>com</w:t>
              </w:r>
            </w:hyperlink>
            <w:r>
              <w:rPr>
                <w:sz w:val="18"/>
                <w:lang w:val="ro-RO"/>
              </w:rPr>
              <w:t xml:space="preserve">; </w:t>
            </w:r>
          </w:p>
          <w:p w:rsidR="003B6471" w:rsidRDefault="003B6471">
            <w:pPr>
              <w:jc w:val="center"/>
              <w:rPr>
                <w:sz w:val="18"/>
                <w:lang w:val="ro-RO"/>
              </w:rPr>
            </w:pPr>
          </w:p>
        </w:tc>
        <w:tc>
          <w:tcPr>
            <w:tcW w:w="1984" w:type="dxa"/>
            <w:gridSpan w:val="2"/>
            <w:tcBorders>
              <w:top w:val="thinThickSmallGap" w:sz="12" w:space="0" w:color="auto"/>
              <w:left w:val="nil"/>
              <w:bottom w:val="nil"/>
              <w:right w:val="nil"/>
            </w:tcBorders>
          </w:tcPr>
          <w:p w:rsidR="003B6471" w:rsidRDefault="003B6471">
            <w:pPr>
              <w:jc w:val="center"/>
              <w:rPr>
                <w:sz w:val="18"/>
                <w:lang w:val="ro-RO"/>
              </w:rPr>
            </w:pPr>
          </w:p>
        </w:tc>
        <w:tc>
          <w:tcPr>
            <w:tcW w:w="5245" w:type="dxa"/>
            <w:gridSpan w:val="2"/>
            <w:tcBorders>
              <w:top w:val="thinThickSmallGap" w:sz="12" w:space="0" w:color="auto"/>
              <w:left w:val="nil"/>
              <w:bottom w:val="nil"/>
              <w:right w:val="nil"/>
            </w:tcBorders>
          </w:tcPr>
          <w:p w:rsidR="003B6471" w:rsidRDefault="003B6471">
            <w:pPr>
              <w:jc w:val="center"/>
              <w:rPr>
                <w:b/>
                <w:sz w:val="6"/>
                <w:lang w:val="ro-RO"/>
              </w:rPr>
            </w:pPr>
          </w:p>
          <w:p w:rsidR="003B6471" w:rsidRPr="00F710DF" w:rsidRDefault="003B6471">
            <w:pPr>
              <w:pStyle w:val="Titlu1"/>
              <w:rPr>
                <w:b w:val="0"/>
                <w:sz w:val="18"/>
                <w:lang w:val="ru-RU"/>
              </w:rPr>
            </w:pPr>
            <w:r w:rsidRPr="0042533C">
              <w:rPr>
                <w:b w:val="0"/>
                <w:sz w:val="18"/>
              </w:rPr>
              <w:t>МД</w:t>
            </w:r>
            <w:r>
              <w:rPr>
                <w:b w:val="0"/>
                <w:sz w:val="18"/>
              </w:rPr>
              <w:t>-</w:t>
            </w:r>
            <w:r w:rsidR="00457EDA">
              <w:rPr>
                <w:b w:val="0"/>
                <w:sz w:val="18"/>
              </w:rPr>
              <w:t>6501</w:t>
            </w:r>
            <w:r>
              <w:rPr>
                <w:b w:val="0"/>
                <w:sz w:val="18"/>
              </w:rPr>
              <w:t xml:space="preserve">, </w:t>
            </w:r>
            <w:r w:rsidR="00457EDA">
              <w:rPr>
                <w:b w:val="0"/>
                <w:sz w:val="18"/>
                <w:lang w:val="ru-RU"/>
              </w:rPr>
              <w:t>г. Новые Анены</w:t>
            </w:r>
            <w:r>
              <w:rPr>
                <w:b w:val="0"/>
                <w:sz w:val="18"/>
              </w:rPr>
              <w:t xml:space="preserve">, </w:t>
            </w:r>
            <w:r w:rsidR="00F710DF" w:rsidRPr="00F710DF">
              <w:rPr>
                <w:b w:val="0"/>
                <w:sz w:val="18"/>
                <w:lang w:val="ru-RU"/>
              </w:rPr>
              <w:t>П</w:t>
            </w:r>
            <w:r w:rsidR="00F710DF">
              <w:rPr>
                <w:b w:val="0"/>
                <w:sz w:val="18"/>
                <w:lang w:val="ru-RU"/>
              </w:rPr>
              <w:t>лощадь 31 Августа 4</w:t>
            </w:r>
          </w:p>
          <w:p w:rsidR="00F710DF" w:rsidRDefault="00F710DF" w:rsidP="00F710DF">
            <w:pPr>
              <w:jc w:val="center"/>
              <w:rPr>
                <w:sz w:val="18"/>
                <w:lang w:val="ro-RO"/>
              </w:rPr>
            </w:pPr>
            <w:r>
              <w:rPr>
                <w:sz w:val="18"/>
                <w:lang w:val="ru-RU"/>
              </w:rPr>
              <w:t>Кабинет</w:t>
            </w:r>
            <w:r>
              <w:rPr>
                <w:sz w:val="18"/>
                <w:lang w:val="ro-RO"/>
              </w:rPr>
              <w:t xml:space="preserve"> 114 Tel  0 265 22986;  Fax 0 265 24100;</w:t>
            </w:r>
            <w:bookmarkStart w:id="0" w:name="_GoBack"/>
            <w:bookmarkEnd w:id="0"/>
          </w:p>
          <w:p w:rsidR="003B6471" w:rsidRPr="00F710DF" w:rsidRDefault="00F710DF" w:rsidP="00F710DF">
            <w:pPr>
              <w:jc w:val="center"/>
              <w:rPr>
                <w:sz w:val="18"/>
                <w:lang w:val="ru-RU"/>
              </w:rPr>
            </w:pPr>
            <w:r>
              <w:rPr>
                <w:sz w:val="18"/>
                <w:lang w:val="ru-RU"/>
              </w:rPr>
              <w:t>Кабинет</w:t>
            </w:r>
            <w:r w:rsidRPr="00F710DF">
              <w:rPr>
                <w:sz w:val="18"/>
                <w:lang w:val="ru-RU"/>
              </w:rPr>
              <w:t xml:space="preserve"> </w:t>
            </w:r>
            <w:r>
              <w:rPr>
                <w:sz w:val="18"/>
                <w:lang w:val="ro-RO"/>
              </w:rPr>
              <w:t>113 Tel  0 265 23963.</w:t>
            </w:r>
          </w:p>
          <w:p w:rsidR="00F710DF" w:rsidRDefault="00F710DF" w:rsidP="00F710DF">
            <w:pPr>
              <w:jc w:val="center"/>
              <w:rPr>
                <w:sz w:val="18"/>
                <w:lang w:val="ro-RO"/>
              </w:rPr>
            </w:pPr>
            <w:r>
              <w:rPr>
                <w:sz w:val="18"/>
                <w:lang w:val="ro-RO"/>
              </w:rPr>
              <w:t xml:space="preserve">e-mail: </w:t>
            </w:r>
            <w:hyperlink r:id="rId11" w:history="1">
              <w:r>
                <w:rPr>
                  <w:rStyle w:val="Hyperlink"/>
                  <w:sz w:val="18"/>
                </w:rPr>
                <w:t>as.aneniinoi@gmail.com</w:t>
              </w:r>
            </w:hyperlink>
            <w:r>
              <w:rPr>
                <w:sz w:val="18"/>
                <w:lang w:val="ro-RO"/>
              </w:rPr>
              <w:t xml:space="preserve">; </w:t>
            </w:r>
          </w:p>
          <w:p w:rsidR="003B6471" w:rsidRDefault="003B6471">
            <w:pPr>
              <w:jc w:val="center"/>
              <w:rPr>
                <w:lang w:val="ro-RO" w:eastAsia="zh-CN"/>
              </w:rPr>
            </w:pPr>
          </w:p>
        </w:tc>
      </w:tr>
      <w:tr w:rsidR="003B25A8" w:rsidRPr="00F710DF" w:rsidTr="006E0996">
        <w:trPr>
          <w:trHeight w:val="491"/>
        </w:trPr>
        <w:tc>
          <w:tcPr>
            <w:tcW w:w="3855" w:type="dxa"/>
            <w:gridSpan w:val="2"/>
          </w:tcPr>
          <w:p w:rsidR="003B25A8" w:rsidRPr="00BA4725" w:rsidRDefault="003B25A8" w:rsidP="00A55644">
            <w:pPr>
              <w:rPr>
                <w:color w:val="000000"/>
                <w:sz w:val="12"/>
                <w:szCs w:val="12"/>
                <w:lang w:val="en-US"/>
              </w:rPr>
            </w:pPr>
          </w:p>
          <w:p w:rsidR="00F33EB1" w:rsidRPr="00BC0F2E" w:rsidRDefault="00F33EB1" w:rsidP="00F33EB1">
            <w:pPr>
              <w:rPr>
                <w:color w:val="000000"/>
                <w:sz w:val="20"/>
                <w:szCs w:val="20"/>
                <w:u w:val="single"/>
                <w:lang w:val="fr-FR"/>
              </w:rPr>
            </w:pPr>
            <w:r w:rsidRPr="00BC0F2E">
              <w:rPr>
                <w:color w:val="000000"/>
                <w:sz w:val="20"/>
                <w:szCs w:val="20"/>
                <w:lang w:val="en-US"/>
              </w:rPr>
              <w:t xml:space="preserve">Nr. </w:t>
            </w:r>
            <w:r w:rsidRPr="00BC0F2E">
              <w:rPr>
                <w:color w:val="000000"/>
                <w:sz w:val="20"/>
                <w:szCs w:val="20"/>
                <w:lang w:val="fr-FR"/>
              </w:rPr>
              <w:t xml:space="preserve">_____  </w:t>
            </w:r>
            <w:proofErr w:type="spellStart"/>
            <w:r w:rsidRPr="00BC0F2E">
              <w:rPr>
                <w:color w:val="000000"/>
                <w:sz w:val="20"/>
                <w:szCs w:val="20"/>
                <w:lang w:val="fr-FR"/>
              </w:rPr>
              <w:t>din</w:t>
            </w:r>
            <w:proofErr w:type="spellEnd"/>
            <w:r w:rsidRPr="00BC0F2E">
              <w:rPr>
                <w:color w:val="000000"/>
                <w:sz w:val="20"/>
                <w:szCs w:val="20"/>
                <w:lang w:val="fr-FR"/>
              </w:rPr>
              <w:t xml:space="preserve">  18/02/2016</w:t>
            </w:r>
          </w:p>
          <w:p w:rsidR="00F33EB1" w:rsidRPr="00BC0F2E" w:rsidRDefault="00F33EB1" w:rsidP="00F33EB1">
            <w:pPr>
              <w:rPr>
                <w:color w:val="000000"/>
                <w:sz w:val="20"/>
                <w:szCs w:val="20"/>
                <w:lang w:val="fr-FR" w:eastAsia="ro-RO"/>
              </w:rPr>
            </w:pPr>
            <w:r w:rsidRPr="00BC0F2E">
              <w:rPr>
                <w:color w:val="000000"/>
                <w:sz w:val="20"/>
                <w:szCs w:val="20"/>
                <w:lang w:val="fr-FR" w:eastAsia="ro-RO"/>
              </w:rPr>
              <w:t xml:space="preserve">La nr. 08/111  </w:t>
            </w:r>
            <w:proofErr w:type="spellStart"/>
            <w:r w:rsidRPr="00BC0F2E">
              <w:rPr>
                <w:color w:val="000000"/>
                <w:sz w:val="20"/>
                <w:szCs w:val="20"/>
                <w:lang w:val="fr-FR" w:eastAsia="ro-RO"/>
              </w:rPr>
              <w:t>din</w:t>
            </w:r>
            <w:proofErr w:type="spellEnd"/>
            <w:r w:rsidRPr="00BC0F2E">
              <w:rPr>
                <w:color w:val="000000"/>
                <w:sz w:val="20"/>
                <w:szCs w:val="20"/>
                <w:lang w:val="fr-FR" w:eastAsia="ro-RO"/>
              </w:rPr>
              <w:t xml:space="preserve"> 05.02.2016</w:t>
            </w:r>
          </w:p>
          <w:p w:rsidR="003B25A8" w:rsidRDefault="003B25A8" w:rsidP="00A55644">
            <w:pPr>
              <w:rPr>
                <w:b/>
                <w:sz w:val="6"/>
                <w:lang w:val="ro-RO"/>
              </w:rPr>
            </w:pPr>
          </w:p>
        </w:tc>
        <w:tc>
          <w:tcPr>
            <w:tcW w:w="2007" w:type="dxa"/>
            <w:gridSpan w:val="2"/>
          </w:tcPr>
          <w:p w:rsidR="003B25A8" w:rsidRDefault="003B25A8" w:rsidP="00A55644">
            <w:pPr>
              <w:jc w:val="center"/>
              <w:rPr>
                <w:sz w:val="18"/>
                <w:lang w:val="ro-RO"/>
              </w:rPr>
            </w:pPr>
          </w:p>
        </w:tc>
        <w:tc>
          <w:tcPr>
            <w:tcW w:w="6657" w:type="dxa"/>
            <w:gridSpan w:val="2"/>
          </w:tcPr>
          <w:p w:rsidR="00F33EB1" w:rsidRPr="00CC7D1D" w:rsidRDefault="000144C5" w:rsidP="00F33EB1">
            <w:pPr>
              <w:ind w:left="-356"/>
              <w:rPr>
                <w:b/>
                <w:sz w:val="26"/>
                <w:szCs w:val="26"/>
                <w:lang w:val="ro-RO"/>
              </w:rPr>
            </w:pPr>
            <w:r>
              <w:rPr>
                <w:b/>
                <w:sz w:val="26"/>
                <w:szCs w:val="26"/>
                <w:lang w:val="ro-RO"/>
              </w:rPr>
              <w:t xml:space="preserve">      </w:t>
            </w:r>
            <w:r w:rsidR="00C04B41">
              <w:rPr>
                <w:b/>
                <w:sz w:val="26"/>
                <w:szCs w:val="26"/>
                <w:lang w:val="ro-RO"/>
              </w:rPr>
              <w:t xml:space="preserve">      </w:t>
            </w:r>
            <w:r w:rsidR="00F33EB1" w:rsidRPr="00CC7D1D">
              <w:rPr>
                <w:b/>
                <w:sz w:val="26"/>
                <w:szCs w:val="26"/>
                <w:lang w:val="ro-RO"/>
              </w:rPr>
              <w:t>Ministerul Tineretului şi Sportului al RM</w:t>
            </w:r>
          </w:p>
          <w:p w:rsidR="00CD36E1" w:rsidRDefault="00CD36E1" w:rsidP="00C04B41">
            <w:pPr>
              <w:rPr>
                <w:b/>
                <w:sz w:val="26"/>
                <w:szCs w:val="26"/>
                <w:lang w:val="ro-RO"/>
              </w:rPr>
            </w:pPr>
          </w:p>
          <w:p w:rsidR="00C04B41" w:rsidRDefault="00C04B41" w:rsidP="000144C5">
            <w:pPr>
              <w:rPr>
                <w:i/>
                <w:sz w:val="26"/>
                <w:szCs w:val="26"/>
                <w:lang w:val="ro-RO"/>
              </w:rPr>
            </w:pPr>
          </w:p>
          <w:p w:rsidR="00C04B41" w:rsidRPr="00C04B41" w:rsidRDefault="00C04B41" w:rsidP="001C064C">
            <w:pPr>
              <w:jc w:val="center"/>
              <w:rPr>
                <w:b/>
                <w:sz w:val="26"/>
                <w:szCs w:val="26"/>
                <w:lang w:val="ro-RO"/>
              </w:rPr>
            </w:pPr>
          </w:p>
        </w:tc>
      </w:tr>
      <w:tr w:rsidR="003B25A8" w:rsidRPr="00F710DF" w:rsidTr="006E0996">
        <w:trPr>
          <w:trHeight w:val="491"/>
        </w:trPr>
        <w:tc>
          <w:tcPr>
            <w:tcW w:w="3855" w:type="dxa"/>
            <w:gridSpan w:val="2"/>
          </w:tcPr>
          <w:p w:rsidR="003B25A8" w:rsidRPr="004C6202" w:rsidRDefault="003B25A8" w:rsidP="00A55644">
            <w:pPr>
              <w:rPr>
                <w:color w:val="000000"/>
                <w:sz w:val="24"/>
                <w:szCs w:val="24"/>
                <w:lang w:val="en-US"/>
              </w:rPr>
            </w:pPr>
          </w:p>
        </w:tc>
        <w:tc>
          <w:tcPr>
            <w:tcW w:w="2007" w:type="dxa"/>
            <w:gridSpan w:val="2"/>
          </w:tcPr>
          <w:p w:rsidR="003B25A8" w:rsidRPr="004C6202" w:rsidRDefault="003B25A8" w:rsidP="00A55644">
            <w:pPr>
              <w:jc w:val="center"/>
              <w:rPr>
                <w:sz w:val="26"/>
                <w:szCs w:val="26"/>
                <w:lang w:val="en-US"/>
              </w:rPr>
            </w:pPr>
          </w:p>
        </w:tc>
        <w:tc>
          <w:tcPr>
            <w:tcW w:w="6657" w:type="dxa"/>
            <w:gridSpan w:val="2"/>
          </w:tcPr>
          <w:p w:rsidR="000958F3" w:rsidRPr="004C6202" w:rsidRDefault="000958F3" w:rsidP="00A55644">
            <w:pPr>
              <w:rPr>
                <w:b/>
                <w:sz w:val="26"/>
                <w:szCs w:val="26"/>
                <w:lang w:val="ro-RO"/>
              </w:rPr>
            </w:pPr>
          </w:p>
          <w:p w:rsidR="003B25A8" w:rsidRPr="004C6202" w:rsidRDefault="003B25A8" w:rsidP="00A55644">
            <w:pPr>
              <w:rPr>
                <w:b/>
                <w:sz w:val="26"/>
                <w:szCs w:val="26"/>
                <w:lang w:val="ro-RO"/>
              </w:rPr>
            </w:pPr>
          </w:p>
        </w:tc>
      </w:tr>
    </w:tbl>
    <w:p w:rsidR="00F33EB1" w:rsidRPr="00F33EB1" w:rsidRDefault="00F33EB1" w:rsidP="00F33EB1">
      <w:pPr>
        <w:ind w:firstLine="708"/>
        <w:rPr>
          <w:sz w:val="24"/>
          <w:szCs w:val="24"/>
          <w:lang w:val="ro-RO"/>
        </w:rPr>
      </w:pPr>
      <w:r w:rsidRPr="00F33EB1">
        <w:rPr>
          <w:sz w:val="24"/>
          <w:szCs w:val="24"/>
          <w:lang w:val="ro-RO"/>
        </w:rPr>
        <w:t>Prin prezenta, vă remitem răspuns la scrisoarea dvs.</w:t>
      </w:r>
      <w:r>
        <w:rPr>
          <w:sz w:val="24"/>
          <w:szCs w:val="24"/>
          <w:lang w:val="ro-RO"/>
        </w:rPr>
        <w:t>, conform anexelor respective.</w:t>
      </w:r>
    </w:p>
    <w:p w:rsidR="00F33EB1" w:rsidRDefault="00F33EB1" w:rsidP="00F33EB1">
      <w:pPr>
        <w:rPr>
          <w:b/>
          <w:sz w:val="24"/>
          <w:szCs w:val="24"/>
          <w:lang w:val="ro-RO"/>
        </w:rPr>
      </w:pPr>
    </w:p>
    <w:p w:rsidR="00F33EB1" w:rsidRPr="00F33EB1" w:rsidRDefault="00F33EB1" w:rsidP="00F33EB1">
      <w:pPr>
        <w:rPr>
          <w:b/>
          <w:sz w:val="24"/>
          <w:szCs w:val="24"/>
          <w:lang w:val="ro-RO"/>
        </w:rPr>
      </w:pPr>
      <w:r w:rsidRPr="00F33EB1">
        <w:rPr>
          <w:b/>
          <w:sz w:val="24"/>
          <w:szCs w:val="24"/>
          <w:lang w:val="ro-RO"/>
        </w:rPr>
        <w:t>Anexa nr. 1</w:t>
      </w:r>
    </w:p>
    <w:p w:rsidR="00F33EB1" w:rsidRPr="00F33EB1" w:rsidRDefault="00F33EB1" w:rsidP="00F33EB1">
      <w:pPr>
        <w:rPr>
          <w:sz w:val="24"/>
          <w:szCs w:val="24"/>
          <w:lang w:val="ro-RO"/>
        </w:rPr>
      </w:pPr>
      <w:r w:rsidRPr="00F33EB1">
        <w:rPr>
          <w:sz w:val="24"/>
          <w:szCs w:val="24"/>
          <w:lang w:val="ro-RO"/>
        </w:rPr>
        <w:t>Unitatea administrativ-teritorială raionul Anenii Noi</w:t>
      </w:r>
    </w:p>
    <w:p w:rsidR="00F33EB1" w:rsidRPr="00F33EB1" w:rsidRDefault="00F33EB1" w:rsidP="00F33EB1">
      <w:pPr>
        <w:rPr>
          <w:sz w:val="24"/>
          <w:szCs w:val="24"/>
          <w:lang w:val="ro-RO"/>
        </w:rPr>
      </w:pPr>
      <w:r w:rsidRPr="00F33EB1">
        <w:rPr>
          <w:sz w:val="24"/>
          <w:szCs w:val="24"/>
          <w:lang w:val="ro-RO"/>
        </w:rPr>
        <w:t>Persoana responsabilă Octavian ZELINSKI</w:t>
      </w:r>
    </w:p>
    <w:p w:rsidR="00F33EB1" w:rsidRPr="00F33EB1" w:rsidRDefault="00F33EB1" w:rsidP="00F33EB1">
      <w:pPr>
        <w:rPr>
          <w:sz w:val="24"/>
          <w:szCs w:val="24"/>
          <w:lang w:val="ro-RO"/>
        </w:rPr>
      </w:pPr>
      <w:r w:rsidRPr="00F33EB1">
        <w:rPr>
          <w:sz w:val="24"/>
          <w:szCs w:val="24"/>
          <w:lang w:val="ro-RO"/>
        </w:rPr>
        <w:t>Funcţia specialist tineret</w:t>
      </w:r>
    </w:p>
    <w:p w:rsidR="00F33EB1" w:rsidRPr="00F33EB1" w:rsidRDefault="00F33EB1" w:rsidP="00F33EB1">
      <w:pPr>
        <w:rPr>
          <w:sz w:val="24"/>
          <w:szCs w:val="24"/>
          <w:lang w:val="ro-RO"/>
        </w:rPr>
      </w:pPr>
      <w:r w:rsidRPr="00F33EB1">
        <w:rPr>
          <w:sz w:val="24"/>
          <w:szCs w:val="24"/>
          <w:lang w:val="ro-RO"/>
        </w:rPr>
        <w:t>Date de contact 067479905</w:t>
      </w:r>
    </w:p>
    <w:p w:rsidR="00F33EB1" w:rsidRPr="00F33EB1" w:rsidRDefault="00F33EB1" w:rsidP="00F33EB1">
      <w:pPr>
        <w:rPr>
          <w:sz w:val="24"/>
          <w:szCs w:val="24"/>
          <w:lang w:val="ro-RO"/>
        </w:rPr>
      </w:pPr>
    </w:p>
    <w:p w:rsidR="00F33EB1" w:rsidRPr="00F33EB1" w:rsidRDefault="00F33EB1" w:rsidP="00F33EB1">
      <w:pPr>
        <w:jc w:val="center"/>
        <w:rPr>
          <w:b/>
          <w:sz w:val="24"/>
          <w:szCs w:val="24"/>
          <w:lang w:val="ro-RO"/>
        </w:rPr>
      </w:pPr>
      <w:r w:rsidRPr="00F33EB1">
        <w:rPr>
          <w:b/>
          <w:sz w:val="24"/>
          <w:szCs w:val="24"/>
          <w:lang w:val="ro-RO"/>
        </w:rPr>
        <w:t>Activităţi de tineret desfăşurate în anul 2015</w:t>
      </w:r>
      <w:r w:rsidRPr="00F33EB1">
        <w:rPr>
          <w:rStyle w:val="Referinnotdesubsol"/>
          <w:b/>
          <w:sz w:val="24"/>
          <w:szCs w:val="24"/>
          <w:lang w:val="ro-RO"/>
        </w:rPr>
        <w:footnoteReference w:id="1"/>
      </w:r>
    </w:p>
    <w:tbl>
      <w:tblPr>
        <w:tblStyle w:val="GrilTabel"/>
        <w:tblW w:w="0" w:type="auto"/>
        <w:tblInd w:w="256" w:type="dxa"/>
        <w:tblLayout w:type="fixed"/>
        <w:tblLook w:val="04A0" w:firstRow="1" w:lastRow="0" w:firstColumn="1" w:lastColumn="0" w:noHBand="0" w:noVBand="1"/>
      </w:tblPr>
      <w:tblGrid>
        <w:gridCol w:w="636"/>
        <w:gridCol w:w="1605"/>
        <w:gridCol w:w="2079"/>
        <w:gridCol w:w="1458"/>
        <w:gridCol w:w="952"/>
        <w:gridCol w:w="1701"/>
        <w:gridCol w:w="1559"/>
      </w:tblGrid>
      <w:tr w:rsidR="00F33EB1" w:rsidRPr="00F33EB1" w:rsidTr="00F33EB1">
        <w:tc>
          <w:tcPr>
            <w:tcW w:w="636" w:type="dxa"/>
          </w:tcPr>
          <w:p w:rsidR="00F33EB1" w:rsidRPr="00F33EB1" w:rsidRDefault="00F33EB1" w:rsidP="0093577C">
            <w:pPr>
              <w:jc w:val="center"/>
              <w:rPr>
                <w:b/>
                <w:sz w:val="24"/>
                <w:szCs w:val="24"/>
                <w:lang w:val="ro-RO"/>
              </w:rPr>
            </w:pPr>
            <w:r w:rsidRPr="00F33EB1">
              <w:rPr>
                <w:b/>
                <w:sz w:val="24"/>
                <w:szCs w:val="24"/>
                <w:lang w:val="ro-RO"/>
              </w:rPr>
              <w:t>N/o</w:t>
            </w:r>
          </w:p>
        </w:tc>
        <w:tc>
          <w:tcPr>
            <w:tcW w:w="1605" w:type="dxa"/>
          </w:tcPr>
          <w:p w:rsidR="00F33EB1" w:rsidRPr="00F33EB1" w:rsidRDefault="00F33EB1" w:rsidP="0093577C">
            <w:pPr>
              <w:jc w:val="center"/>
              <w:rPr>
                <w:b/>
                <w:sz w:val="24"/>
                <w:szCs w:val="24"/>
                <w:lang w:val="ro-RO"/>
              </w:rPr>
            </w:pPr>
            <w:r w:rsidRPr="00F33EB1">
              <w:rPr>
                <w:b/>
                <w:sz w:val="24"/>
                <w:szCs w:val="24"/>
                <w:lang w:val="ro-RO"/>
              </w:rPr>
              <w:t>Denumirea acţiunii</w:t>
            </w:r>
          </w:p>
        </w:tc>
        <w:tc>
          <w:tcPr>
            <w:tcW w:w="2079" w:type="dxa"/>
          </w:tcPr>
          <w:p w:rsidR="00F33EB1" w:rsidRPr="00F33EB1" w:rsidRDefault="00F33EB1" w:rsidP="0093577C">
            <w:pPr>
              <w:jc w:val="center"/>
              <w:rPr>
                <w:b/>
                <w:sz w:val="24"/>
                <w:szCs w:val="24"/>
                <w:lang w:val="ro-RO"/>
              </w:rPr>
            </w:pPr>
            <w:r w:rsidRPr="00F33EB1">
              <w:rPr>
                <w:b/>
                <w:sz w:val="24"/>
                <w:szCs w:val="24"/>
                <w:lang w:val="ro-RO"/>
              </w:rPr>
              <w:t>Conţinutul</w:t>
            </w:r>
          </w:p>
        </w:tc>
        <w:tc>
          <w:tcPr>
            <w:tcW w:w="1458" w:type="dxa"/>
          </w:tcPr>
          <w:p w:rsidR="00F33EB1" w:rsidRPr="00F33EB1" w:rsidRDefault="00F33EB1" w:rsidP="0093577C">
            <w:pPr>
              <w:jc w:val="center"/>
              <w:rPr>
                <w:b/>
                <w:sz w:val="24"/>
                <w:szCs w:val="24"/>
                <w:lang w:val="ro-RO"/>
              </w:rPr>
            </w:pPr>
            <w:r w:rsidRPr="00F33EB1">
              <w:rPr>
                <w:b/>
                <w:sz w:val="24"/>
                <w:szCs w:val="24"/>
                <w:lang w:val="ro-RO"/>
              </w:rPr>
              <w:t>Perioada de desfăşurare</w:t>
            </w:r>
          </w:p>
        </w:tc>
        <w:tc>
          <w:tcPr>
            <w:tcW w:w="952" w:type="dxa"/>
          </w:tcPr>
          <w:p w:rsidR="00F33EB1" w:rsidRPr="00F33EB1" w:rsidRDefault="00F33EB1" w:rsidP="0093577C">
            <w:pPr>
              <w:jc w:val="center"/>
              <w:rPr>
                <w:b/>
                <w:sz w:val="24"/>
                <w:szCs w:val="24"/>
                <w:lang w:val="ro-RO"/>
              </w:rPr>
            </w:pPr>
            <w:r w:rsidRPr="00F33EB1">
              <w:rPr>
                <w:b/>
                <w:sz w:val="24"/>
                <w:szCs w:val="24"/>
                <w:lang w:val="ro-RO"/>
              </w:rPr>
              <w:t>Locaţia</w:t>
            </w:r>
          </w:p>
        </w:tc>
        <w:tc>
          <w:tcPr>
            <w:tcW w:w="1701" w:type="dxa"/>
          </w:tcPr>
          <w:p w:rsidR="00F33EB1" w:rsidRPr="00F33EB1" w:rsidRDefault="00F33EB1" w:rsidP="0093577C">
            <w:pPr>
              <w:jc w:val="center"/>
              <w:rPr>
                <w:b/>
                <w:sz w:val="24"/>
                <w:szCs w:val="24"/>
                <w:lang w:val="ro-RO"/>
              </w:rPr>
            </w:pPr>
            <w:r w:rsidRPr="00F33EB1">
              <w:rPr>
                <w:b/>
                <w:sz w:val="24"/>
                <w:szCs w:val="24"/>
                <w:lang w:val="ro-RO"/>
              </w:rPr>
              <w:t>Impactul acţiunii şi nr. de participanţi</w:t>
            </w:r>
          </w:p>
        </w:tc>
        <w:tc>
          <w:tcPr>
            <w:tcW w:w="1559" w:type="dxa"/>
          </w:tcPr>
          <w:p w:rsidR="00F33EB1" w:rsidRPr="00F33EB1" w:rsidRDefault="00F33EB1" w:rsidP="0093577C">
            <w:pPr>
              <w:jc w:val="center"/>
              <w:rPr>
                <w:b/>
                <w:sz w:val="24"/>
                <w:szCs w:val="24"/>
                <w:lang w:val="ro-RO"/>
              </w:rPr>
            </w:pPr>
            <w:r w:rsidRPr="00F33EB1">
              <w:rPr>
                <w:b/>
                <w:sz w:val="24"/>
                <w:szCs w:val="24"/>
                <w:lang w:val="ro-RO"/>
              </w:rPr>
              <w:t>Surse financiare alocate din bugetul raional, lei</w:t>
            </w:r>
          </w:p>
        </w:tc>
      </w:tr>
      <w:tr w:rsidR="00F33EB1" w:rsidRPr="00F33EB1" w:rsidTr="00F33EB1">
        <w:tc>
          <w:tcPr>
            <w:tcW w:w="636" w:type="dxa"/>
          </w:tcPr>
          <w:p w:rsidR="00F33EB1" w:rsidRPr="00F33EB1" w:rsidRDefault="00F33EB1" w:rsidP="0093577C">
            <w:pPr>
              <w:jc w:val="center"/>
              <w:rPr>
                <w:sz w:val="24"/>
                <w:szCs w:val="24"/>
                <w:lang w:val="ro-RO"/>
              </w:rPr>
            </w:pPr>
            <w:r w:rsidRPr="00F33EB1">
              <w:rPr>
                <w:sz w:val="24"/>
                <w:szCs w:val="24"/>
                <w:lang w:val="ro-RO"/>
              </w:rPr>
              <w:t>1</w:t>
            </w:r>
          </w:p>
        </w:tc>
        <w:tc>
          <w:tcPr>
            <w:tcW w:w="1605" w:type="dxa"/>
          </w:tcPr>
          <w:p w:rsidR="00F33EB1" w:rsidRPr="00F33EB1" w:rsidRDefault="00F33EB1" w:rsidP="0093577C">
            <w:pPr>
              <w:jc w:val="center"/>
              <w:rPr>
                <w:sz w:val="24"/>
                <w:szCs w:val="24"/>
                <w:lang w:val="ro-RO"/>
              </w:rPr>
            </w:pPr>
            <w:r w:rsidRPr="00F33EB1">
              <w:rPr>
                <w:sz w:val="24"/>
                <w:szCs w:val="24"/>
                <w:lang w:val="ro-RO"/>
              </w:rPr>
              <w:t>Concursul intelectual Erudiţii 2015</w:t>
            </w:r>
          </w:p>
        </w:tc>
        <w:tc>
          <w:tcPr>
            <w:tcW w:w="2079" w:type="dxa"/>
          </w:tcPr>
          <w:p w:rsidR="00F33EB1" w:rsidRPr="00F33EB1" w:rsidRDefault="00F33EB1" w:rsidP="0093577C">
            <w:pPr>
              <w:jc w:val="center"/>
              <w:rPr>
                <w:sz w:val="24"/>
                <w:szCs w:val="24"/>
                <w:lang w:val="ro-RO"/>
              </w:rPr>
            </w:pPr>
            <w:r w:rsidRPr="00F33EB1">
              <w:rPr>
                <w:sz w:val="24"/>
                <w:szCs w:val="24"/>
                <w:lang w:val="ro-RO"/>
              </w:rPr>
              <w:t xml:space="preserve">Concurs intelectual cu 17 echipe a </w:t>
            </w:r>
            <w:proofErr w:type="spellStart"/>
            <w:r w:rsidRPr="00F33EB1">
              <w:rPr>
                <w:sz w:val="24"/>
                <w:szCs w:val="24"/>
                <w:lang w:val="ro-RO"/>
              </w:rPr>
              <w:t>cîte</w:t>
            </w:r>
            <w:proofErr w:type="spellEnd"/>
            <w:r w:rsidRPr="00F33EB1">
              <w:rPr>
                <w:sz w:val="24"/>
                <w:szCs w:val="24"/>
                <w:lang w:val="ro-RO"/>
              </w:rPr>
              <w:t xml:space="preserve"> 6 elevi din instituţiile de </w:t>
            </w:r>
            <w:proofErr w:type="spellStart"/>
            <w:r w:rsidRPr="00F33EB1">
              <w:rPr>
                <w:sz w:val="24"/>
                <w:szCs w:val="24"/>
                <w:lang w:val="ro-RO"/>
              </w:rPr>
              <w:t>învăţămînt</w:t>
            </w:r>
            <w:proofErr w:type="spellEnd"/>
            <w:r w:rsidRPr="00F33EB1">
              <w:rPr>
                <w:sz w:val="24"/>
                <w:szCs w:val="24"/>
                <w:lang w:val="ro-RO"/>
              </w:rPr>
              <w:t xml:space="preserve"> din raion</w:t>
            </w:r>
          </w:p>
        </w:tc>
        <w:tc>
          <w:tcPr>
            <w:tcW w:w="1458" w:type="dxa"/>
          </w:tcPr>
          <w:p w:rsidR="00F33EB1" w:rsidRPr="00F33EB1" w:rsidRDefault="00F33EB1" w:rsidP="0093577C">
            <w:pPr>
              <w:jc w:val="center"/>
              <w:rPr>
                <w:sz w:val="24"/>
                <w:szCs w:val="24"/>
                <w:lang w:val="ro-RO"/>
              </w:rPr>
            </w:pPr>
            <w:r w:rsidRPr="00F33EB1">
              <w:rPr>
                <w:sz w:val="24"/>
                <w:szCs w:val="24"/>
                <w:lang w:val="ro-RO"/>
              </w:rPr>
              <w:t>21.02.15</w:t>
            </w:r>
          </w:p>
        </w:tc>
        <w:tc>
          <w:tcPr>
            <w:tcW w:w="952" w:type="dxa"/>
          </w:tcPr>
          <w:p w:rsidR="00F33EB1" w:rsidRPr="00F33EB1" w:rsidRDefault="00F33EB1" w:rsidP="0093577C">
            <w:pPr>
              <w:jc w:val="center"/>
              <w:rPr>
                <w:sz w:val="24"/>
                <w:szCs w:val="24"/>
                <w:lang w:val="ro-RO"/>
              </w:rPr>
            </w:pPr>
            <w:r w:rsidRPr="00F33EB1">
              <w:rPr>
                <w:sz w:val="24"/>
                <w:szCs w:val="24"/>
                <w:lang w:val="ro-RO"/>
              </w:rPr>
              <w:t>or. Anenii Noi</w:t>
            </w:r>
          </w:p>
        </w:tc>
        <w:tc>
          <w:tcPr>
            <w:tcW w:w="1701" w:type="dxa"/>
          </w:tcPr>
          <w:p w:rsidR="00F33EB1" w:rsidRPr="00F33EB1" w:rsidRDefault="00F33EB1" w:rsidP="0093577C">
            <w:pPr>
              <w:jc w:val="center"/>
              <w:rPr>
                <w:sz w:val="24"/>
                <w:szCs w:val="24"/>
                <w:lang w:val="ro-RO"/>
              </w:rPr>
            </w:pPr>
            <w:r w:rsidRPr="00F33EB1">
              <w:rPr>
                <w:sz w:val="24"/>
                <w:szCs w:val="24"/>
                <w:lang w:val="ro-RO"/>
              </w:rPr>
              <w:t>102</w:t>
            </w:r>
          </w:p>
        </w:tc>
        <w:tc>
          <w:tcPr>
            <w:tcW w:w="1559" w:type="dxa"/>
          </w:tcPr>
          <w:p w:rsidR="00F33EB1" w:rsidRPr="00F33EB1" w:rsidRDefault="00F33EB1" w:rsidP="0093577C">
            <w:pPr>
              <w:jc w:val="center"/>
              <w:rPr>
                <w:sz w:val="24"/>
                <w:szCs w:val="24"/>
                <w:lang w:val="ro-RO"/>
              </w:rPr>
            </w:pPr>
            <w:r w:rsidRPr="00F33EB1">
              <w:rPr>
                <w:sz w:val="24"/>
                <w:szCs w:val="24"/>
                <w:lang w:val="ro-RO"/>
              </w:rPr>
              <w:t>1491,90</w:t>
            </w:r>
          </w:p>
        </w:tc>
      </w:tr>
      <w:tr w:rsidR="00F33EB1" w:rsidRPr="00F33EB1" w:rsidTr="00F33EB1">
        <w:tc>
          <w:tcPr>
            <w:tcW w:w="636" w:type="dxa"/>
          </w:tcPr>
          <w:p w:rsidR="00F33EB1" w:rsidRPr="00F33EB1" w:rsidRDefault="00F33EB1" w:rsidP="0093577C">
            <w:pPr>
              <w:jc w:val="center"/>
              <w:rPr>
                <w:sz w:val="24"/>
                <w:szCs w:val="24"/>
                <w:lang w:val="ro-RO"/>
              </w:rPr>
            </w:pPr>
            <w:r w:rsidRPr="00F33EB1">
              <w:rPr>
                <w:sz w:val="24"/>
                <w:szCs w:val="24"/>
                <w:lang w:val="ro-RO"/>
              </w:rPr>
              <w:t>2</w:t>
            </w:r>
          </w:p>
        </w:tc>
        <w:tc>
          <w:tcPr>
            <w:tcW w:w="1605" w:type="dxa"/>
          </w:tcPr>
          <w:p w:rsidR="00F33EB1" w:rsidRPr="00F33EB1" w:rsidRDefault="00F33EB1" w:rsidP="0093577C">
            <w:pPr>
              <w:jc w:val="center"/>
              <w:rPr>
                <w:sz w:val="24"/>
                <w:szCs w:val="24"/>
                <w:lang w:val="ro-RO"/>
              </w:rPr>
            </w:pPr>
            <w:r w:rsidRPr="00F33EB1">
              <w:rPr>
                <w:sz w:val="24"/>
                <w:szCs w:val="24"/>
                <w:lang w:val="ro-RO"/>
              </w:rPr>
              <w:t>Bazele dezbaterilor şi artei oratorice</w:t>
            </w:r>
          </w:p>
        </w:tc>
        <w:tc>
          <w:tcPr>
            <w:tcW w:w="2079" w:type="dxa"/>
          </w:tcPr>
          <w:p w:rsidR="00F33EB1" w:rsidRPr="00F33EB1" w:rsidRDefault="00F33EB1" w:rsidP="0093577C">
            <w:pPr>
              <w:jc w:val="center"/>
              <w:rPr>
                <w:sz w:val="24"/>
                <w:szCs w:val="24"/>
                <w:lang w:val="ro-RO"/>
              </w:rPr>
            </w:pPr>
            <w:r w:rsidRPr="00F33EB1">
              <w:rPr>
                <w:sz w:val="24"/>
                <w:szCs w:val="24"/>
                <w:lang w:val="ro-RO"/>
              </w:rPr>
              <w:t>Seminar de instruire</w:t>
            </w:r>
          </w:p>
        </w:tc>
        <w:tc>
          <w:tcPr>
            <w:tcW w:w="1458" w:type="dxa"/>
          </w:tcPr>
          <w:p w:rsidR="00F33EB1" w:rsidRPr="00F33EB1" w:rsidRDefault="00F33EB1" w:rsidP="0093577C">
            <w:pPr>
              <w:jc w:val="center"/>
              <w:rPr>
                <w:sz w:val="24"/>
                <w:szCs w:val="24"/>
                <w:lang w:val="ro-RO"/>
              </w:rPr>
            </w:pPr>
            <w:r w:rsidRPr="00F33EB1">
              <w:rPr>
                <w:sz w:val="24"/>
                <w:szCs w:val="24"/>
                <w:lang w:val="ro-RO"/>
              </w:rPr>
              <w:t>14-15.03.15</w:t>
            </w:r>
          </w:p>
        </w:tc>
        <w:tc>
          <w:tcPr>
            <w:tcW w:w="952" w:type="dxa"/>
          </w:tcPr>
          <w:p w:rsidR="00F33EB1" w:rsidRPr="00F33EB1" w:rsidRDefault="00F33EB1" w:rsidP="0093577C">
            <w:pPr>
              <w:jc w:val="center"/>
              <w:rPr>
                <w:sz w:val="24"/>
                <w:szCs w:val="24"/>
                <w:lang w:val="ro-RO"/>
              </w:rPr>
            </w:pPr>
            <w:r w:rsidRPr="00F33EB1">
              <w:rPr>
                <w:sz w:val="24"/>
                <w:szCs w:val="24"/>
                <w:lang w:val="ro-RO"/>
              </w:rPr>
              <w:t>or. Anenii Noi</w:t>
            </w:r>
          </w:p>
        </w:tc>
        <w:tc>
          <w:tcPr>
            <w:tcW w:w="1701" w:type="dxa"/>
          </w:tcPr>
          <w:p w:rsidR="00F33EB1" w:rsidRPr="00F33EB1" w:rsidRDefault="00F33EB1" w:rsidP="0093577C">
            <w:pPr>
              <w:jc w:val="center"/>
              <w:rPr>
                <w:sz w:val="24"/>
                <w:szCs w:val="24"/>
                <w:lang w:val="ro-RO"/>
              </w:rPr>
            </w:pPr>
            <w:r w:rsidRPr="00F33EB1">
              <w:rPr>
                <w:sz w:val="24"/>
                <w:szCs w:val="24"/>
                <w:lang w:val="ro-RO"/>
              </w:rPr>
              <w:t>25</w:t>
            </w:r>
          </w:p>
        </w:tc>
        <w:tc>
          <w:tcPr>
            <w:tcW w:w="1559" w:type="dxa"/>
          </w:tcPr>
          <w:p w:rsidR="00F33EB1" w:rsidRPr="00F33EB1" w:rsidRDefault="00F33EB1" w:rsidP="0093577C">
            <w:pPr>
              <w:jc w:val="center"/>
              <w:rPr>
                <w:sz w:val="24"/>
                <w:szCs w:val="24"/>
                <w:lang w:val="ro-RO"/>
              </w:rPr>
            </w:pPr>
            <w:r w:rsidRPr="00F33EB1">
              <w:rPr>
                <w:sz w:val="24"/>
                <w:szCs w:val="24"/>
                <w:lang w:val="ro-RO"/>
              </w:rPr>
              <w:t>4489,60</w:t>
            </w:r>
          </w:p>
        </w:tc>
      </w:tr>
      <w:tr w:rsidR="00F33EB1" w:rsidRPr="00F33EB1" w:rsidTr="00F33EB1">
        <w:tc>
          <w:tcPr>
            <w:tcW w:w="636" w:type="dxa"/>
          </w:tcPr>
          <w:p w:rsidR="00F33EB1" w:rsidRPr="00F33EB1" w:rsidRDefault="00F33EB1" w:rsidP="0093577C">
            <w:pPr>
              <w:jc w:val="center"/>
              <w:rPr>
                <w:sz w:val="24"/>
                <w:szCs w:val="24"/>
                <w:lang w:val="ro-RO"/>
              </w:rPr>
            </w:pPr>
            <w:r w:rsidRPr="00F33EB1">
              <w:rPr>
                <w:sz w:val="24"/>
                <w:szCs w:val="24"/>
                <w:lang w:val="ro-RO"/>
              </w:rPr>
              <w:t>3</w:t>
            </w:r>
          </w:p>
        </w:tc>
        <w:tc>
          <w:tcPr>
            <w:tcW w:w="1605" w:type="dxa"/>
          </w:tcPr>
          <w:p w:rsidR="00F33EB1" w:rsidRPr="00F33EB1" w:rsidRDefault="00F33EB1" w:rsidP="0093577C">
            <w:pPr>
              <w:jc w:val="center"/>
              <w:rPr>
                <w:sz w:val="24"/>
                <w:szCs w:val="24"/>
                <w:lang w:val="ro-RO"/>
              </w:rPr>
            </w:pPr>
            <w:r w:rsidRPr="00F33EB1">
              <w:rPr>
                <w:sz w:val="24"/>
                <w:szCs w:val="24"/>
                <w:lang w:val="ro-RO"/>
              </w:rPr>
              <w:t>Organizarea Şcolii Europene de Instruire pentru Tineret ASTRA, ediţia a IV-a</w:t>
            </w:r>
          </w:p>
        </w:tc>
        <w:tc>
          <w:tcPr>
            <w:tcW w:w="2079" w:type="dxa"/>
          </w:tcPr>
          <w:p w:rsidR="00F33EB1" w:rsidRPr="00F33EB1" w:rsidRDefault="00F33EB1" w:rsidP="0093577C">
            <w:pPr>
              <w:jc w:val="center"/>
              <w:rPr>
                <w:sz w:val="24"/>
                <w:szCs w:val="24"/>
                <w:lang w:val="ro-RO"/>
              </w:rPr>
            </w:pPr>
            <w:r w:rsidRPr="00F33EB1">
              <w:rPr>
                <w:sz w:val="24"/>
                <w:szCs w:val="24"/>
                <w:lang w:val="ro-RO"/>
              </w:rPr>
              <w:t>Şcoală de instruire cu participanţi din Moldova, România şi Ucraina</w:t>
            </w:r>
          </w:p>
        </w:tc>
        <w:tc>
          <w:tcPr>
            <w:tcW w:w="1458" w:type="dxa"/>
          </w:tcPr>
          <w:p w:rsidR="00F33EB1" w:rsidRPr="00F33EB1" w:rsidRDefault="00F33EB1" w:rsidP="0093577C">
            <w:pPr>
              <w:jc w:val="center"/>
              <w:rPr>
                <w:sz w:val="24"/>
                <w:szCs w:val="24"/>
                <w:lang w:val="ro-RO"/>
              </w:rPr>
            </w:pPr>
            <w:r w:rsidRPr="00F33EB1">
              <w:rPr>
                <w:sz w:val="24"/>
                <w:szCs w:val="24"/>
                <w:lang w:val="ro-RO"/>
              </w:rPr>
              <w:t>16-19.10.2015</w:t>
            </w:r>
          </w:p>
        </w:tc>
        <w:tc>
          <w:tcPr>
            <w:tcW w:w="952" w:type="dxa"/>
          </w:tcPr>
          <w:p w:rsidR="00F33EB1" w:rsidRPr="00F33EB1" w:rsidRDefault="00F33EB1" w:rsidP="0093577C">
            <w:pPr>
              <w:jc w:val="center"/>
              <w:rPr>
                <w:sz w:val="24"/>
                <w:szCs w:val="24"/>
                <w:lang w:val="ro-RO"/>
              </w:rPr>
            </w:pPr>
            <w:r w:rsidRPr="00F33EB1">
              <w:rPr>
                <w:sz w:val="24"/>
                <w:szCs w:val="24"/>
                <w:lang w:val="ro-RO"/>
              </w:rPr>
              <w:t>or. Anenii Noi, Orheiul vechi, Soroca</w:t>
            </w:r>
          </w:p>
        </w:tc>
        <w:tc>
          <w:tcPr>
            <w:tcW w:w="1701" w:type="dxa"/>
          </w:tcPr>
          <w:p w:rsidR="00F33EB1" w:rsidRPr="00F33EB1" w:rsidRDefault="00F33EB1" w:rsidP="0093577C">
            <w:pPr>
              <w:jc w:val="center"/>
              <w:rPr>
                <w:sz w:val="24"/>
                <w:szCs w:val="24"/>
                <w:lang w:val="ro-RO"/>
              </w:rPr>
            </w:pPr>
            <w:r w:rsidRPr="00F33EB1">
              <w:rPr>
                <w:sz w:val="24"/>
                <w:szCs w:val="24"/>
                <w:lang w:val="ro-RO"/>
              </w:rPr>
              <w:t>100</w:t>
            </w:r>
          </w:p>
        </w:tc>
        <w:tc>
          <w:tcPr>
            <w:tcW w:w="1559" w:type="dxa"/>
          </w:tcPr>
          <w:p w:rsidR="00F33EB1" w:rsidRPr="00F33EB1" w:rsidRDefault="00F33EB1" w:rsidP="0093577C">
            <w:pPr>
              <w:jc w:val="center"/>
              <w:rPr>
                <w:sz w:val="24"/>
                <w:szCs w:val="24"/>
                <w:lang w:val="ro-RO"/>
              </w:rPr>
            </w:pPr>
            <w:r w:rsidRPr="00F33EB1">
              <w:rPr>
                <w:sz w:val="24"/>
                <w:szCs w:val="24"/>
                <w:lang w:val="ro-RO"/>
              </w:rPr>
              <w:t>42355 -00 lei</w:t>
            </w:r>
          </w:p>
          <w:p w:rsidR="00F33EB1" w:rsidRPr="00F33EB1" w:rsidRDefault="00F33EB1" w:rsidP="0093577C">
            <w:pPr>
              <w:jc w:val="center"/>
              <w:rPr>
                <w:sz w:val="24"/>
                <w:szCs w:val="24"/>
                <w:lang w:val="ro-RO"/>
              </w:rPr>
            </w:pPr>
          </w:p>
          <w:p w:rsidR="00F33EB1" w:rsidRPr="00F33EB1" w:rsidRDefault="00F33EB1" w:rsidP="0093577C">
            <w:pPr>
              <w:jc w:val="center"/>
              <w:rPr>
                <w:sz w:val="24"/>
                <w:szCs w:val="24"/>
                <w:lang w:val="ro-RO"/>
              </w:rPr>
            </w:pPr>
            <w:r w:rsidRPr="00F33EB1">
              <w:rPr>
                <w:sz w:val="24"/>
                <w:szCs w:val="24"/>
                <w:lang w:val="ro-RO"/>
              </w:rPr>
              <w:t>8903-00 CNTM</w:t>
            </w:r>
          </w:p>
          <w:p w:rsidR="00F33EB1" w:rsidRPr="00F33EB1" w:rsidRDefault="00F33EB1" w:rsidP="0093577C">
            <w:pPr>
              <w:jc w:val="center"/>
              <w:rPr>
                <w:sz w:val="24"/>
                <w:szCs w:val="24"/>
                <w:lang w:val="ro-RO"/>
              </w:rPr>
            </w:pPr>
            <w:r w:rsidRPr="00F33EB1">
              <w:rPr>
                <w:sz w:val="24"/>
                <w:szCs w:val="24"/>
                <w:lang w:val="ro-RO"/>
              </w:rPr>
              <w:t>22452-00 Consiliul raional Anenii Noi</w:t>
            </w:r>
          </w:p>
          <w:p w:rsidR="00F33EB1" w:rsidRPr="00F33EB1" w:rsidRDefault="00F33EB1" w:rsidP="0093577C">
            <w:pPr>
              <w:jc w:val="center"/>
              <w:rPr>
                <w:sz w:val="24"/>
                <w:szCs w:val="24"/>
                <w:lang w:val="ro-RO"/>
              </w:rPr>
            </w:pPr>
            <w:r w:rsidRPr="00F33EB1">
              <w:rPr>
                <w:sz w:val="24"/>
                <w:szCs w:val="24"/>
                <w:lang w:val="ro-RO"/>
              </w:rPr>
              <w:t>cca. 11000-00 MTS</w:t>
            </w:r>
          </w:p>
        </w:tc>
      </w:tr>
    </w:tbl>
    <w:p w:rsidR="00F33EB1" w:rsidRPr="00F33EB1" w:rsidRDefault="00F33EB1" w:rsidP="00F33EB1">
      <w:pPr>
        <w:jc w:val="center"/>
        <w:rPr>
          <w:b/>
          <w:sz w:val="24"/>
          <w:szCs w:val="24"/>
          <w:lang w:val="ro-RO"/>
        </w:rPr>
      </w:pPr>
    </w:p>
    <w:p w:rsidR="00F33EB1" w:rsidRPr="00F33EB1" w:rsidRDefault="00F33EB1" w:rsidP="00F33EB1">
      <w:pPr>
        <w:rPr>
          <w:sz w:val="24"/>
          <w:szCs w:val="24"/>
          <w:lang w:val="ro-RO"/>
        </w:rPr>
      </w:pPr>
      <w:r w:rsidRPr="00F33EB1">
        <w:rPr>
          <w:sz w:val="24"/>
          <w:szCs w:val="24"/>
          <w:lang w:val="ro-RO"/>
        </w:rPr>
        <w:br w:type="page"/>
      </w:r>
    </w:p>
    <w:p w:rsidR="00F33EB1" w:rsidRPr="00F33EB1" w:rsidRDefault="00F33EB1" w:rsidP="00F33EB1">
      <w:pPr>
        <w:rPr>
          <w:b/>
          <w:sz w:val="24"/>
          <w:szCs w:val="24"/>
          <w:lang w:val="ro-RO"/>
        </w:rPr>
      </w:pPr>
      <w:r w:rsidRPr="00F33EB1">
        <w:rPr>
          <w:b/>
          <w:sz w:val="24"/>
          <w:szCs w:val="24"/>
          <w:lang w:val="ro-RO"/>
        </w:rPr>
        <w:lastRenderedPageBreak/>
        <w:t>Anexa nr. 2</w:t>
      </w:r>
    </w:p>
    <w:p w:rsidR="00F33EB1" w:rsidRPr="00F33EB1" w:rsidRDefault="00F33EB1" w:rsidP="00F33EB1">
      <w:pPr>
        <w:rPr>
          <w:sz w:val="24"/>
          <w:szCs w:val="24"/>
          <w:lang w:val="ro-RO"/>
        </w:rPr>
      </w:pPr>
      <w:r w:rsidRPr="00F33EB1">
        <w:rPr>
          <w:sz w:val="24"/>
          <w:szCs w:val="24"/>
          <w:lang w:val="ro-RO"/>
        </w:rPr>
        <w:t>Unitatea administrativ-teritorială raionul Anenii Noi</w:t>
      </w:r>
    </w:p>
    <w:p w:rsidR="00F33EB1" w:rsidRPr="00F33EB1" w:rsidRDefault="00F33EB1" w:rsidP="00F33EB1">
      <w:pPr>
        <w:rPr>
          <w:sz w:val="24"/>
          <w:szCs w:val="24"/>
          <w:lang w:val="ro-RO"/>
        </w:rPr>
      </w:pPr>
      <w:r w:rsidRPr="00F33EB1">
        <w:rPr>
          <w:sz w:val="24"/>
          <w:szCs w:val="24"/>
          <w:lang w:val="ro-RO"/>
        </w:rPr>
        <w:t>Persoana responsabilă Octavian ZELINSKI</w:t>
      </w:r>
    </w:p>
    <w:p w:rsidR="00F33EB1" w:rsidRPr="00F33EB1" w:rsidRDefault="00F33EB1" w:rsidP="00F33EB1">
      <w:pPr>
        <w:rPr>
          <w:sz w:val="24"/>
          <w:szCs w:val="24"/>
          <w:lang w:val="ro-RO"/>
        </w:rPr>
      </w:pPr>
      <w:r w:rsidRPr="00F33EB1">
        <w:rPr>
          <w:sz w:val="24"/>
          <w:szCs w:val="24"/>
          <w:lang w:val="ro-RO"/>
        </w:rPr>
        <w:t>Funcţia specialist tineret</w:t>
      </w:r>
    </w:p>
    <w:p w:rsidR="00F33EB1" w:rsidRPr="00F33EB1" w:rsidRDefault="00F33EB1" w:rsidP="00F33EB1">
      <w:pPr>
        <w:rPr>
          <w:sz w:val="24"/>
          <w:szCs w:val="24"/>
          <w:lang w:val="ro-RO"/>
        </w:rPr>
      </w:pPr>
      <w:r w:rsidRPr="00F33EB1">
        <w:rPr>
          <w:sz w:val="24"/>
          <w:szCs w:val="24"/>
          <w:lang w:val="ro-RO"/>
        </w:rPr>
        <w:t>Date de contact 067479905</w:t>
      </w:r>
    </w:p>
    <w:p w:rsidR="00F33EB1" w:rsidRPr="00F33EB1" w:rsidRDefault="00F33EB1" w:rsidP="00F33EB1">
      <w:pPr>
        <w:jc w:val="center"/>
        <w:rPr>
          <w:b/>
          <w:sz w:val="24"/>
          <w:szCs w:val="24"/>
          <w:lang w:val="ro-RO"/>
        </w:rPr>
      </w:pPr>
      <w:r w:rsidRPr="00F33EB1">
        <w:rPr>
          <w:b/>
          <w:sz w:val="24"/>
          <w:szCs w:val="24"/>
          <w:lang w:val="ro-RO"/>
        </w:rPr>
        <w:t>Activităţi de tineret planificate pentru anul 2016</w:t>
      </w:r>
      <w:r w:rsidRPr="00F33EB1">
        <w:rPr>
          <w:rStyle w:val="Referinnotdesubsol"/>
          <w:b/>
          <w:sz w:val="24"/>
          <w:szCs w:val="24"/>
          <w:lang w:val="ro-RO"/>
        </w:rPr>
        <w:footnoteReference w:id="2"/>
      </w:r>
    </w:p>
    <w:tbl>
      <w:tblPr>
        <w:tblStyle w:val="GrilTabel"/>
        <w:tblW w:w="10207" w:type="dxa"/>
        <w:tblInd w:w="151" w:type="dxa"/>
        <w:tblLook w:val="04A0" w:firstRow="1" w:lastRow="0" w:firstColumn="1" w:lastColumn="0" w:noHBand="0" w:noVBand="1"/>
      </w:tblPr>
      <w:tblGrid>
        <w:gridCol w:w="791"/>
        <w:gridCol w:w="2020"/>
        <w:gridCol w:w="2168"/>
        <w:gridCol w:w="1614"/>
        <w:gridCol w:w="1531"/>
        <w:gridCol w:w="2083"/>
      </w:tblGrid>
      <w:tr w:rsidR="00F33EB1" w:rsidRPr="00F33EB1" w:rsidTr="00F33EB1">
        <w:trPr>
          <w:trHeight w:val="163"/>
        </w:trPr>
        <w:tc>
          <w:tcPr>
            <w:tcW w:w="791" w:type="dxa"/>
          </w:tcPr>
          <w:p w:rsidR="00F33EB1" w:rsidRPr="00F33EB1" w:rsidRDefault="00F33EB1" w:rsidP="0093577C">
            <w:pPr>
              <w:spacing w:line="360" w:lineRule="auto"/>
              <w:jc w:val="center"/>
              <w:rPr>
                <w:b/>
                <w:sz w:val="24"/>
                <w:szCs w:val="24"/>
                <w:lang w:val="ro-RO"/>
              </w:rPr>
            </w:pPr>
            <w:r w:rsidRPr="00F33EB1">
              <w:rPr>
                <w:b/>
                <w:sz w:val="24"/>
                <w:szCs w:val="24"/>
                <w:lang w:val="ro-RO"/>
              </w:rPr>
              <w:t>N/o</w:t>
            </w:r>
          </w:p>
        </w:tc>
        <w:tc>
          <w:tcPr>
            <w:tcW w:w="2020" w:type="dxa"/>
          </w:tcPr>
          <w:p w:rsidR="00F33EB1" w:rsidRPr="00F33EB1" w:rsidRDefault="00F33EB1" w:rsidP="0093577C">
            <w:pPr>
              <w:spacing w:line="360" w:lineRule="auto"/>
              <w:jc w:val="center"/>
              <w:rPr>
                <w:b/>
                <w:sz w:val="24"/>
                <w:szCs w:val="24"/>
                <w:lang w:val="ro-RO"/>
              </w:rPr>
            </w:pPr>
            <w:r w:rsidRPr="00F33EB1">
              <w:rPr>
                <w:b/>
                <w:sz w:val="24"/>
                <w:szCs w:val="24"/>
                <w:lang w:val="ro-RO"/>
              </w:rPr>
              <w:t>Denumirea acţiunii</w:t>
            </w:r>
          </w:p>
        </w:tc>
        <w:tc>
          <w:tcPr>
            <w:tcW w:w="2168" w:type="dxa"/>
          </w:tcPr>
          <w:p w:rsidR="00F33EB1" w:rsidRPr="00F33EB1" w:rsidRDefault="00F33EB1" w:rsidP="0093577C">
            <w:pPr>
              <w:spacing w:line="360" w:lineRule="auto"/>
              <w:jc w:val="center"/>
              <w:rPr>
                <w:b/>
                <w:sz w:val="24"/>
                <w:szCs w:val="24"/>
                <w:lang w:val="ro-RO"/>
              </w:rPr>
            </w:pPr>
            <w:r w:rsidRPr="00F33EB1">
              <w:rPr>
                <w:b/>
                <w:sz w:val="24"/>
                <w:szCs w:val="24"/>
                <w:lang w:val="ro-RO"/>
              </w:rPr>
              <w:t>Conţinutul</w:t>
            </w:r>
          </w:p>
        </w:tc>
        <w:tc>
          <w:tcPr>
            <w:tcW w:w="1614" w:type="dxa"/>
          </w:tcPr>
          <w:p w:rsidR="00F33EB1" w:rsidRPr="00F33EB1" w:rsidRDefault="00F33EB1" w:rsidP="0093577C">
            <w:pPr>
              <w:spacing w:line="360" w:lineRule="auto"/>
              <w:jc w:val="center"/>
              <w:rPr>
                <w:b/>
                <w:sz w:val="24"/>
                <w:szCs w:val="24"/>
                <w:lang w:val="ro-RO"/>
              </w:rPr>
            </w:pPr>
            <w:r w:rsidRPr="00F33EB1">
              <w:rPr>
                <w:b/>
                <w:sz w:val="24"/>
                <w:szCs w:val="24"/>
                <w:lang w:val="ro-RO"/>
              </w:rPr>
              <w:t>Perioadă de realizare</w:t>
            </w:r>
          </w:p>
        </w:tc>
        <w:tc>
          <w:tcPr>
            <w:tcW w:w="1531" w:type="dxa"/>
          </w:tcPr>
          <w:p w:rsidR="00F33EB1" w:rsidRPr="00F33EB1" w:rsidRDefault="00F33EB1" w:rsidP="0093577C">
            <w:pPr>
              <w:spacing w:line="360" w:lineRule="auto"/>
              <w:jc w:val="center"/>
              <w:rPr>
                <w:b/>
                <w:sz w:val="24"/>
                <w:szCs w:val="24"/>
                <w:lang w:val="ro-RO"/>
              </w:rPr>
            </w:pPr>
            <w:r w:rsidRPr="00F33EB1">
              <w:rPr>
                <w:b/>
                <w:sz w:val="24"/>
                <w:szCs w:val="24"/>
                <w:lang w:val="ro-RO"/>
              </w:rPr>
              <w:t>Locaţie</w:t>
            </w:r>
          </w:p>
        </w:tc>
        <w:tc>
          <w:tcPr>
            <w:tcW w:w="2083" w:type="dxa"/>
          </w:tcPr>
          <w:p w:rsidR="00F33EB1" w:rsidRPr="00F33EB1" w:rsidRDefault="00F33EB1" w:rsidP="0093577C">
            <w:pPr>
              <w:spacing w:line="360" w:lineRule="auto"/>
              <w:jc w:val="center"/>
              <w:rPr>
                <w:b/>
                <w:sz w:val="24"/>
                <w:szCs w:val="24"/>
                <w:lang w:val="ro-RO"/>
              </w:rPr>
            </w:pPr>
            <w:r w:rsidRPr="00F33EB1">
              <w:rPr>
                <w:b/>
                <w:sz w:val="24"/>
                <w:szCs w:val="24"/>
                <w:lang w:val="ro-RO"/>
              </w:rPr>
              <w:t>Responsabili şi parteneri/Surse financiare planificate în bugetul raional</w:t>
            </w: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Training pentru tineri „Managementul timpului”</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Trening pentru cca. 25-30 de tineri din raion.</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13 februarie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900-00 lei/sponsori privaţi</w:t>
            </w: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Desfăşurarea programului raional de mini-granturi pentru ONG-urile şi grupurile de iniţiativă de tineret</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Perioada de depunere – 08.02-15.03.2016. Vor fi finanţate 10-15 proiecte. Suma maximă – 10000 lei</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Februarie – decembrie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Localităţile raionului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60000-00 lei (Fondul pentru Tineri Varniţa, Fundaţia </w:t>
            </w:r>
            <w:proofErr w:type="spellStart"/>
            <w:r w:rsidRPr="00F33EB1">
              <w:rPr>
                <w:sz w:val="24"/>
                <w:szCs w:val="24"/>
                <w:lang w:val="ro-RO"/>
              </w:rPr>
              <w:t>Est-Europeană</w:t>
            </w:r>
            <w:proofErr w:type="spellEnd"/>
            <w:r w:rsidRPr="00F33EB1">
              <w:rPr>
                <w:sz w:val="24"/>
                <w:szCs w:val="24"/>
                <w:lang w:val="ro-RO"/>
              </w:rPr>
              <w:t>), 40000-00 lei (Consiliul raional Anenii Noi) şi  (Ministerul Tineretului şi Sportului al RM) – contribuţia financiară urmează a fi identificată</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Promovarea parteneriatului media </w:t>
            </w:r>
            <w:r w:rsidRPr="00F33EB1">
              <w:rPr>
                <w:sz w:val="24"/>
                <w:szCs w:val="24"/>
                <w:lang w:val="ro-RO"/>
              </w:rPr>
              <w:lastRenderedPageBreak/>
              <w:t>transfrontalier de tineret Republica Moldova – România prin realizarea de emisiuni radiofonice şi televizate</w:t>
            </w:r>
          </w:p>
        </w:tc>
        <w:tc>
          <w:tcPr>
            <w:tcW w:w="2168" w:type="dxa"/>
          </w:tcPr>
          <w:p w:rsidR="00F33EB1" w:rsidRPr="00F33EB1" w:rsidRDefault="00F33EB1" w:rsidP="0093577C">
            <w:pPr>
              <w:jc w:val="both"/>
              <w:rPr>
                <w:sz w:val="24"/>
                <w:szCs w:val="24"/>
              </w:rPr>
            </w:pPr>
            <w:proofErr w:type="spellStart"/>
            <w:r w:rsidRPr="00F33EB1">
              <w:rPr>
                <w:sz w:val="24"/>
                <w:szCs w:val="24"/>
              </w:rPr>
              <w:lastRenderedPageBreak/>
              <w:t>Proiectul</w:t>
            </w:r>
            <w:proofErr w:type="spellEnd"/>
            <w:r w:rsidRPr="00F33EB1">
              <w:rPr>
                <w:sz w:val="24"/>
                <w:szCs w:val="24"/>
              </w:rPr>
              <w:t xml:space="preserve"> </w:t>
            </w:r>
            <w:proofErr w:type="spellStart"/>
            <w:r w:rsidRPr="00F33EB1">
              <w:rPr>
                <w:sz w:val="24"/>
                <w:szCs w:val="24"/>
              </w:rPr>
              <w:t>prevede</w:t>
            </w:r>
            <w:proofErr w:type="spellEnd"/>
            <w:r w:rsidRPr="00F33EB1">
              <w:rPr>
                <w:sz w:val="24"/>
                <w:szCs w:val="24"/>
              </w:rPr>
              <w:t xml:space="preserve"> </w:t>
            </w:r>
            <w:proofErr w:type="spellStart"/>
            <w:r w:rsidRPr="00F33EB1">
              <w:rPr>
                <w:sz w:val="24"/>
                <w:szCs w:val="24"/>
              </w:rPr>
              <w:t>formarea</w:t>
            </w:r>
            <w:proofErr w:type="spellEnd"/>
            <w:r w:rsidRPr="00F33EB1">
              <w:rPr>
                <w:sz w:val="24"/>
                <w:szCs w:val="24"/>
              </w:rPr>
              <w:t xml:space="preserve"> a 2 </w:t>
            </w:r>
            <w:proofErr w:type="spellStart"/>
            <w:r w:rsidRPr="00F33EB1">
              <w:rPr>
                <w:sz w:val="24"/>
                <w:szCs w:val="24"/>
              </w:rPr>
              <w:t>echipe</w:t>
            </w:r>
            <w:proofErr w:type="spellEnd"/>
            <w:r w:rsidRPr="00F33EB1">
              <w:rPr>
                <w:sz w:val="24"/>
                <w:szCs w:val="24"/>
              </w:rPr>
              <w:t xml:space="preserve"> de </w:t>
            </w:r>
            <w:proofErr w:type="spellStart"/>
            <w:r w:rsidRPr="00F33EB1">
              <w:rPr>
                <w:sz w:val="24"/>
                <w:szCs w:val="24"/>
              </w:rPr>
              <w:t>tineri</w:t>
            </w:r>
            <w:proofErr w:type="spellEnd"/>
            <w:r w:rsidRPr="00F33EB1">
              <w:rPr>
                <w:sz w:val="24"/>
                <w:szCs w:val="24"/>
              </w:rPr>
              <w:t xml:space="preserve"> </w:t>
            </w:r>
            <w:proofErr w:type="spellStart"/>
            <w:r w:rsidRPr="00F33EB1">
              <w:rPr>
                <w:sz w:val="24"/>
                <w:szCs w:val="24"/>
              </w:rPr>
              <w:t>jurnalişti</w:t>
            </w:r>
            <w:proofErr w:type="spellEnd"/>
            <w:r w:rsidRPr="00F33EB1">
              <w:rPr>
                <w:sz w:val="24"/>
                <w:szCs w:val="24"/>
              </w:rPr>
              <w:t xml:space="preserve"> de radio/tv, </w:t>
            </w:r>
            <w:proofErr w:type="gramStart"/>
            <w:r w:rsidRPr="00F33EB1">
              <w:rPr>
                <w:sz w:val="24"/>
                <w:szCs w:val="24"/>
              </w:rPr>
              <w:t xml:space="preserve">la </w:t>
            </w:r>
            <w:proofErr w:type="spellStart"/>
            <w:r w:rsidRPr="00F33EB1">
              <w:rPr>
                <w:sz w:val="24"/>
                <w:szCs w:val="24"/>
              </w:rPr>
              <w:t>Anenii</w:t>
            </w:r>
            <w:proofErr w:type="spellEnd"/>
            <w:proofErr w:type="gramEnd"/>
            <w:r w:rsidRPr="00F33EB1">
              <w:rPr>
                <w:sz w:val="24"/>
                <w:szCs w:val="24"/>
              </w:rPr>
              <w:t xml:space="preserve"> </w:t>
            </w:r>
            <w:proofErr w:type="spellStart"/>
            <w:r w:rsidRPr="00F33EB1">
              <w:rPr>
                <w:sz w:val="24"/>
                <w:szCs w:val="24"/>
              </w:rPr>
              <w:t>Noi</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la </w:t>
            </w:r>
            <w:proofErr w:type="spellStart"/>
            <w:r w:rsidRPr="00F33EB1">
              <w:rPr>
                <w:sz w:val="24"/>
                <w:szCs w:val="24"/>
              </w:rPr>
              <w:lastRenderedPageBreak/>
              <w:t>Tîrgu</w:t>
            </w:r>
            <w:proofErr w:type="spellEnd"/>
            <w:r w:rsidRPr="00F33EB1">
              <w:rPr>
                <w:sz w:val="24"/>
                <w:szCs w:val="24"/>
              </w:rPr>
              <w:t xml:space="preserve"> </w:t>
            </w:r>
            <w:r w:rsidRPr="00F33EB1">
              <w:rPr>
                <w:sz w:val="24"/>
                <w:szCs w:val="24"/>
                <w:lang w:val="ro-RO"/>
              </w:rPr>
              <w:t>N</w:t>
            </w:r>
            <w:proofErr w:type="spellStart"/>
            <w:r w:rsidRPr="00F33EB1">
              <w:rPr>
                <w:sz w:val="24"/>
                <w:szCs w:val="24"/>
              </w:rPr>
              <w:t>eamţ</w:t>
            </w:r>
            <w:proofErr w:type="spellEnd"/>
            <w:r w:rsidRPr="00F33EB1">
              <w:rPr>
                <w:sz w:val="24"/>
                <w:szCs w:val="24"/>
              </w:rPr>
              <w:t xml:space="preserve"> (</w:t>
            </w:r>
            <w:proofErr w:type="spellStart"/>
            <w:r w:rsidRPr="00F33EB1">
              <w:rPr>
                <w:sz w:val="24"/>
                <w:szCs w:val="24"/>
              </w:rPr>
              <w:t>România</w:t>
            </w:r>
            <w:proofErr w:type="spellEnd"/>
            <w:r w:rsidRPr="00F33EB1">
              <w:rPr>
                <w:sz w:val="24"/>
                <w:szCs w:val="24"/>
              </w:rPr>
              <w:t xml:space="preserve">), care </w:t>
            </w:r>
            <w:proofErr w:type="spellStart"/>
            <w:r w:rsidRPr="00F33EB1">
              <w:rPr>
                <w:sz w:val="24"/>
                <w:szCs w:val="24"/>
              </w:rPr>
              <w:t>după</w:t>
            </w:r>
            <w:proofErr w:type="spellEnd"/>
            <w:r w:rsidRPr="00F33EB1">
              <w:rPr>
                <w:sz w:val="24"/>
                <w:szCs w:val="24"/>
              </w:rPr>
              <w:t xml:space="preserve"> instruire, vor </w:t>
            </w:r>
            <w:proofErr w:type="spellStart"/>
            <w:r w:rsidRPr="00F33EB1">
              <w:rPr>
                <w:sz w:val="24"/>
                <w:szCs w:val="24"/>
              </w:rPr>
              <w:t>realiza</w:t>
            </w:r>
            <w:proofErr w:type="spellEnd"/>
            <w:r w:rsidRPr="00F33EB1">
              <w:rPr>
                <w:sz w:val="24"/>
                <w:szCs w:val="24"/>
              </w:rPr>
              <w:t xml:space="preserve"> </w:t>
            </w:r>
            <w:proofErr w:type="spellStart"/>
            <w:r w:rsidRPr="00F33EB1">
              <w:rPr>
                <w:sz w:val="24"/>
                <w:szCs w:val="24"/>
              </w:rPr>
              <w:t>în</w:t>
            </w:r>
            <w:proofErr w:type="spellEnd"/>
            <w:r w:rsidRPr="00F33EB1">
              <w:rPr>
                <w:sz w:val="24"/>
                <w:szCs w:val="24"/>
              </w:rPr>
              <w:t xml:space="preserve"> </w:t>
            </w:r>
            <w:proofErr w:type="spellStart"/>
            <w:r w:rsidRPr="00F33EB1">
              <w:rPr>
                <w:sz w:val="24"/>
                <w:szCs w:val="24"/>
              </w:rPr>
              <w:t>comun</w:t>
            </w:r>
            <w:proofErr w:type="spellEnd"/>
            <w:r w:rsidRPr="00F33EB1">
              <w:rPr>
                <w:sz w:val="24"/>
                <w:szCs w:val="24"/>
              </w:rPr>
              <w:t xml:space="preserve"> </w:t>
            </w:r>
            <w:proofErr w:type="spellStart"/>
            <w:r w:rsidRPr="00F33EB1">
              <w:rPr>
                <w:sz w:val="24"/>
                <w:szCs w:val="24"/>
              </w:rPr>
              <w:t>emisiuni</w:t>
            </w:r>
            <w:proofErr w:type="spellEnd"/>
            <w:r w:rsidRPr="00F33EB1">
              <w:rPr>
                <w:sz w:val="24"/>
                <w:szCs w:val="24"/>
              </w:rPr>
              <w:t xml:space="preserve"> radio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televizate</w:t>
            </w:r>
            <w:proofErr w:type="spellEnd"/>
            <w:r w:rsidRPr="00F33EB1">
              <w:rPr>
                <w:sz w:val="24"/>
                <w:szCs w:val="24"/>
              </w:rPr>
              <w:t xml:space="preserve"> </w:t>
            </w:r>
            <w:proofErr w:type="spellStart"/>
            <w:r w:rsidRPr="00F33EB1">
              <w:rPr>
                <w:sz w:val="24"/>
                <w:szCs w:val="24"/>
              </w:rPr>
              <w:t>difuzate</w:t>
            </w:r>
            <w:proofErr w:type="spellEnd"/>
            <w:r w:rsidRPr="00F33EB1">
              <w:rPr>
                <w:sz w:val="24"/>
                <w:szCs w:val="24"/>
              </w:rPr>
              <w:t xml:space="preserve"> </w:t>
            </w:r>
            <w:proofErr w:type="spellStart"/>
            <w:r w:rsidRPr="00F33EB1">
              <w:rPr>
                <w:sz w:val="24"/>
                <w:szCs w:val="24"/>
              </w:rPr>
              <w:t>atît</w:t>
            </w:r>
            <w:proofErr w:type="spellEnd"/>
            <w:r w:rsidRPr="00F33EB1">
              <w:rPr>
                <w:sz w:val="24"/>
                <w:szCs w:val="24"/>
              </w:rPr>
              <w:t xml:space="preserve"> la </w:t>
            </w:r>
            <w:proofErr w:type="spellStart"/>
            <w:r w:rsidRPr="00F33EB1">
              <w:rPr>
                <w:sz w:val="24"/>
                <w:szCs w:val="24"/>
              </w:rPr>
              <w:t>posturile</w:t>
            </w:r>
            <w:proofErr w:type="spellEnd"/>
            <w:r w:rsidRPr="00F33EB1">
              <w:rPr>
                <w:sz w:val="24"/>
                <w:szCs w:val="24"/>
              </w:rPr>
              <w:t xml:space="preserve"> </w:t>
            </w:r>
            <w:proofErr w:type="spellStart"/>
            <w:r w:rsidRPr="00F33EB1">
              <w:rPr>
                <w:sz w:val="24"/>
                <w:szCs w:val="24"/>
              </w:rPr>
              <w:t>din</w:t>
            </w:r>
            <w:proofErr w:type="spellEnd"/>
            <w:r w:rsidRPr="00F33EB1">
              <w:rPr>
                <w:sz w:val="24"/>
                <w:szCs w:val="24"/>
              </w:rPr>
              <w:t xml:space="preserve"> Moldova – Radio TEMP 104.4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Elita</w:t>
            </w:r>
            <w:proofErr w:type="spellEnd"/>
            <w:r w:rsidRPr="00F33EB1">
              <w:rPr>
                <w:sz w:val="24"/>
                <w:szCs w:val="24"/>
              </w:rPr>
              <w:t xml:space="preserve"> TV, </w:t>
            </w:r>
            <w:proofErr w:type="spellStart"/>
            <w:r w:rsidRPr="00F33EB1">
              <w:rPr>
                <w:sz w:val="24"/>
                <w:szCs w:val="24"/>
              </w:rPr>
              <w:t>cît</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în</w:t>
            </w:r>
            <w:proofErr w:type="spellEnd"/>
            <w:r w:rsidRPr="00F33EB1">
              <w:rPr>
                <w:sz w:val="24"/>
                <w:szCs w:val="24"/>
              </w:rPr>
              <w:t xml:space="preserve"> </w:t>
            </w:r>
            <w:proofErr w:type="spellStart"/>
            <w:r w:rsidRPr="00F33EB1">
              <w:rPr>
                <w:sz w:val="24"/>
                <w:szCs w:val="24"/>
              </w:rPr>
              <w:t>România</w:t>
            </w:r>
            <w:proofErr w:type="spellEnd"/>
            <w:r w:rsidRPr="00F33EB1">
              <w:rPr>
                <w:sz w:val="24"/>
                <w:szCs w:val="24"/>
              </w:rPr>
              <w:t xml:space="preserve">, la </w:t>
            </w:r>
            <w:proofErr w:type="spellStart"/>
            <w:r w:rsidRPr="00F33EB1">
              <w:rPr>
                <w:sz w:val="24"/>
                <w:szCs w:val="24"/>
              </w:rPr>
              <w:t>posturile</w:t>
            </w:r>
            <w:proofErr w:type="spellEnd"/>
            <w:r w:rsidRPr="00F33EB1">
              <w:rPr>
                <w:sz w:val="24"/>
                <w:szCs w:val="24"/>
              </w:rPr>
              <w:t xml:space="preserve"> M Plus FM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Tele</w:t>
            </w:r>
            <w:proofErr w:type="spellEnd"/>
            <w:r w:rsidRPr="00F33EB1">
              <w:rPr>
                <w:sz w:val="24"/>
                <w:szCs w:val="24"/>
              </w:rPr>
              <w:t xml:space="preserve"> M Moldova.</w:t>
            </w:r>
          </w:p>
          <w:p w:rsidR="00F33EB1" w:rsidRPr="00F33EB1" w:rsidRDefault="00F33EB1" w:rsidP="0093577C">
            <w:pPr>
              <w:jc w:val="both"/>
              <w:rPr>
                <w:sz w:val="24"/>
                <w:szCs w:val="24"/>
              </w:rPr>
            </w:pPr>
            <w:proofErr w:type="spellStart"/>
            <w:r w:rsidRPr="00F33EB1">
              <w:rPr>
                <w:sz w:val="24"/>
                <w:szCs w:val="24"/>
              </w:rPr>
              <w:t>Emisiunile</w:t>
            </w:r>
            <w:proofErr w:type="spellEnd"/>
            <w:r w:rsidRPr="00F33EB1">
              <w:rPr>
                <w:sz w:val="24"/>
                <w:szCs w:val="24"/>
              </w:rPr>
              <w:t xml:space="preserve"> vor fi </w:t>
            </w:r>
            <w:proofErr w:type="spellStart"/>
            <w:r w:rsidRPr="00F33EB1">
              <w:rPr>
                <w:sz w:val="24"/>
                <w:szCs w:val="24"/>
              </w:rPr>
              <w:t>dedicate</w:t>
            </w:r>
            <w:proofErr w:type="spellEnd"/>
            <w:r w:rsidRPr="00F33EB1">
              <w:rPr>
                <w:sz w:val="24"/>
                <w:szCs w:val="24"/>
              </w:rPr>
              <w:t xml:space="preserve"> </w:t>
            </w:r>
            <w:proofErr w:type="spellStart"/>
            <w:r w:rsidRPr="00F33EB1">
              <w:rPr>
                <w:sz w:val="24"/>
                <w:szCs w:val="24"/>
              </w:rPr>
              <w:t>în</w:t>
            </w:r>
            <w:proofErr w:type="spellEnd"/>
            <w:r w:rsidRPr="00F33EB1">
              <w:rPr>
                <w:sz w:val="24"/>
                <w:szCs w:val="24"/>
              </w:rPr>
              <w:t xml:space="preserve"> </w:t>
            </w:r>
            <w:proofErr w:type="spellStart"/>
            <w:r w:rsidRPr="00F33EB1">
              <w:rPr>
                <w:sz w:val="24"/>
                <w:szCs w:val="24"/>
              </w:rPr>
              <w:t>exclusivitate</w:t>
            </w:r>
            <w:proofErr w:type="spellEnd"/>
            <w:r w:rsidRPr="00F33EB1">
              <w:rPr>
                <w:sz w:val="24"/>
                <w:szCs w:val="24"/>
              </w:rPr>
              <w:t xml:space="preserve"> </w:t>
            </w:r>
            <w:proofErr w:type="spellStart"/>
            <w:r w:rsidRPr="00F33EB1">
              <w:rPr>
                <w:sz w:val="24"/>
                <w:szCs w:val="24"/>
              </w:rPr>
              <w:t>subiectelor</w:t>
            </w:r>
            <w:proofErr w:type="spellEnd"/>
            <w:r w:rsidRPr="00F33EB1">
              <w:rPr>
                <w:sz w:val="24"/>
                <w:szCs w:val="24"/>
              </w:rPr>
              <w:t xml:space="preserve"> de </w:t>
            </w:r>
            <w:proofErr w:type="spellStart"/>
            <w:r w:rsidRPr="00F33EB1">
              <w:rPr>
                <w:sz w:val="24"/>
                <w:szCs w:val="24"/>
              </w:rPr>
              <w:t>tineret</w:t>
            </w:r>
            <w:proofErr w:type="spellEnd"/>
            <w:r w:rsidRPr="00F33EB1">
              <w:rPr>
                <w:sz w:val="24"/>
                <w:szCs w:val="24"/>
              </w:rPr>
              <w:t xml:space="preserve">: </w:t>
            </w:r>
            <w:proofErr w:type="spellStart"/>
            <w:r w:rsidRPr="00F33EB1">
              <w:rPr>
                <w:sz w:val="24"/>
                <w:szCs w:val="24"/>
              </w:rPr>
              <w:t>implicarea</w:t>
            </w:r>
            <w:proofErr w:type="spellEnd"/>
            <w:r w:rsidRPr="00F33EB1">
              <w:rPr>
                <w:sz w:val="24"/>
                <w:szCs w:val="24"/>
              </w:rPr>
              <w:t xml:space="preserve"> </w:t>
            </w:r>
            <w:proofErr w:type="spellStart"/>
            <w:r w:rsidRPr="00F33EB1">
              <w:rPr>
                <w:sz w:val="24"/>
                <w:szCs w:val="24"/>
              </w:rPr>
              <w:t>civică</w:t>
            </w:r>
            <w:proofErr w:type="spellEnd"/>
            <w:r w:rsidRPr="00F33EB1">
              <w:rPr>
                <w:sz w:val="24"/>
                <w:szCs w:val="24"/>
              </w:rPr>
              <w:t xml:space="preserve"> a </w:t>
            </w:r>
            <w:proofErr w:type="spellStart"/>
            <w:r w:rsidRPr="00F33EB1">
              <w:rPr>
                <w:sz w:val="24"/>
                <w:szCs w:val="24"/>
              </w:rPr>
              <w:t>tinerilor</w:t>
            </w:r>
            <w:proofErr w:type="spellEnd"/>
            <w:r w:rsidRPr="00F33EB1">
              <w:rPr>
                <w:sz w:val="24"/>
                <w:szCs w:val="24"/>
              </w:rPr>
              <w:t xml:space="preserve">, </w:t>
            </w:r>
            <w:proofErr w:type="spellStart"/>
            <w:r w:rsidRPr="00F33EB1">
              <w:rPr>
                <w:sz w:val="24"/>
                <w:szCs w:val="24"/>
              </w:rPr>
              <w:t>voluntariat</w:t>
            </w:r>
            <w:proofErr w:type="spellEnd"/>
            <w:r w:rsidRPr="00F33EB1">
              <w:rPr>
                <w:sz w:val="24"/>
                <w:szCs w:val="24"/>
              </w:rPr>
              <w:t xml:space="preserve">, </w:t>
            </w:r>
            <w:proofErr w:type="spellStart"/>
            <w:r w:rsidRPr="00F33EB1">
              <w:rPr>
                <w:sz w:val="24"/>
                <w:szCs w:val="24"/>
              </w:rPr>
              <w:t>politici</w:t>
            </w:r>
            <w:proofErr w:type="spellEnd"/>
            <w:r w:rsidRPr="00F33EB1">
              <w:rPr>
                <w:sz w:val="24"/>
                <w:szCs w:val="24"/>
              </w:rPr>
              <w:t xml:space="preserve"> locale de </w:t>
            </w:r>
            <w:proofErr w:type="spellStart"/>
            <w:r w:rsidRPr="00F33EB1">
              <w:rPr>
                <w:sz w:val="24"/>
                <w:szCs w:val="24"/>
              </w:rPr>
              <w:t>tineret</w:t>
            </w:r>
            <w:proofErr w:type="spellEnd"/>
            <w:r w:rsidRPr="00F33EB1">
              <w:rPr>
                <w:sz w:val="24"/>
                <w:szCs w:val="24"/>
              </w:rPr>
              <w:t xml:space="preserve">, </w:t>
            </w:r>
            <w:proofErr w:type="spellStart"/>
            <w:r w:rsidRPr="00F33EB1">
              <w:rPr>
                <w:sz w:val="24"/>
                <w:szCs w:val="24"/>
              </w:rPr>
              <w:t>participarea</w:t>
            </w:r>
            <w:proofErr w:type="spellEnd"/>
            <w:r w:rsidRPr="00F33EB1">
              <w:rPr>
                <w:sz w:val="24"/>
                <w:szCs w:val="24"/>
              </w:rPr>
              <w:t xml:space="preserve"> </w:t>
            </w:r>
            <w:proofErr w:type="spellStart"/>
            <w:r w:rsidRPr="00F33EB1">
              <w:rPr>
                <w:sz w:val="24"/>
                <w:szCs w:val="24"/>
              </w:rPr>
              <w:t>tinerilor</w:t>
            </w:r>
            <w:proofErr w:type="spellEnd"/>
            <w:r w:rsidRPr="00F33EB1">
              <w:rPr>
                <w:sz w:val="24"/>
                <w:szCs w:val="24"/>
              </w:rPr>
              <w:t xml:space="preserve"> la </w:t>
            </w:r>
            <w:proofErr w:type="spellStart"/>
            <w:r w:rsidRPr="00F33EB1">
              <w:rPr>
                <w:sz w:val="24"/>
                <w:szCs w:val="24"/>
              </w:rPr>
              <w:t>procesul</w:t>
            </w:r>
            <w:proofErr w:type="spellEnd"/>
            <w:r w:rsidRPr="00F33EB1">
              <w:rPr>
                <w:sz w:val="24"/>
                <w:szCs w:val="24"/>
              </w:rPr>
              <w:t xml:space="preserve"> de </w:t>
            </w:r>
            <w:proofErr w:type="spellStart"/>
            <w:r w:rsidRPr="00F33EB1">
              <w:rPr>
                <w:sz w:val="24"/>
                <w:szCs w:val="24"/>
              </w:rPr>
              <w:t>luare</w:t>
            </w:r>
            <w:proofErr w:type="spellEnd"/>
            <w:r w:rsidRPr="00F33EB1">
              <w:rPr>
                <w:sz w:val="24"/>
                <w:szCs w:val="24"/>
              </w:rPr>
              <w:t xml:space="preserve"> a </w:t>
            </w:r>
            <w:proofErr w:type="spellStart"/>
            <w:r w:rsidRPr="00F33EB1">
              <w:rPr>
                <w:sz w:val="24"/>
                <w:szCs w:val="24"/>
              </w:rPr>
              <w:t>deciziilor</w:t>
            </w:r>
            <w:proofErr w:type="spellEnd"/>
            <w:r w:rsidRPr="00F33EB1">
              <w:rPr>
                <w:sz w:val="24"/>
                <w:szCs w:val="24"/>
              </w:rPr>
              <w:t xml:space="preserve"> </w:t>
            </w:r>
            <w:proofErr w:type="spellStart"/>
            <w:r w:rsidRPr="00F33EB1">
              <w:rPr>
                <w:sz w:val="24"/>
                <w:szCs w:val="24"/>
              </w:rPr>
              <w:t>în</w:t>
            </w:r>
            <w:proofErr w:type="spellEnd"/>
            <w:r w:rsidRPr="00F33EB1">
              <w:rPr>
                <w:sz w:val="24"/>
                <w:szCs w:val="24"/>
              </w:rPr>
              <w:t xml:space="preserve"> plan local, </w:t>
            </w:r>
            <w:proofErr w:type="spellStart"/>
            <w:r w:rsidRPr="00F33EB1">
              <w:rPr>
                <w:sz w:val="24"/>
                <w:szCs w:val="24"/>
              </w:rPr>
              <w:t>sănătate</w:t>
            </w:r>
            <w:proofErr w:type="spellEnd"/>
            <w:r w:rsidRPr="00F33EB1">
              <w:rPr>
                <w:sz w:val="24"/>
                <w:szCs w:val="24"/>
              </w:rPr>
              <w:t xml:space="preserve">, </w:t>
            </w:r>
            <w:proofErr w:type="spellStart"/>
            <w:r w:rsidRPr="00F33EB1">
              <w:rPr>
                <w:sz w:val="24"/>
                <w:szCs w:val="24"/>
              </w:rPr>
              <w:t>educaţie</w:t>
            </w:r>
            <w:proofErr w:type="spellEnd"/>
            <w:r w:rsidRPr="00F33EB1">
              <w:rPr>
                <w:sz w:val="24"/>
                <w:szCs w:val="24"/>
              </w:rPr>
              <w:t xml:space="preserve">, management de </w:t>
            </w:r>
            <w:proofErr w:type="spellStart"/>
            <w:r w:rsidRPr="00F33EB1">
              <w:rPr>
                <w:sz w:val="24"/>
                <w:szCs w:val="24"/>
              </w:rPr>
              <w:t>proiecte</w:t>
            </w:r>
            <w:proofErr w:type="spellEnd"/>
            <w:r w:rsidRPr="00F33EB1">
              <w:rPr>
                <w:sz w:val="24"/>
                <w:szCs w:val="24"/>
              </w:rPr>
              <w:t xml:space="preserve">, </w:t>
            </w:r>
            <w:proofErr w:type="spellStart"/>
            <w:r w:rsidRPr="00F33EB1">
              <w:rPr>
                <w:sz w:val="24"/>
                <w:szCs w:val="24"/>
              </w:rPr>
              <w:t>poveşti</w:t>
            </w:r>
            <w:proofErr w:type="spellEnd"/>
            <w:r w:rsidRPr="00F33EB1">
              <w:rPr>
                <w:sz w:val="24"/>
                <w:szCs w:val="24"/>
              </w:rPr>
              <w:t xml:space="preserve"> de </w:t>
            </w:r>
            <w:proofErr w:type="spellStart"/>
            <w:r w:rsidRPr="00F33EB1">
              <w:rPr>
                <w:sz w:val="24"/>
                <w:szCs w:val="24"/>
              </w:rPr>
              <w:t>succes</w:t>
            </w:r>
            <w:proofErr w:type="spellEnd"/>
            <w:r w:rsidRPr="00F33EB1">
              <w:rPr>
                <w:sz w:val="24"/>
                <w:szCs w:val="24"/>
              </w:rPr>
              <w:t xml:space="preserve"> </w:t>
            </w:r>
            <w:proofErr w:type="spellStart"/>
            <w:r w:rsidRPr="00F33EB1">
              <w:rPr>
                <w:sz w:val="24"/>
                <w:szCs w:val="24"/>
              </w:rPr>
              <w:t>despre</w:t>
            </w:r>
            <w:proofErr w:type="spellEnd"/>
            <w:r w:rsidRPr="00F33EB1">
              <w:rPr>
                <w:sz w:val="24"/>
                <w:szCs w:val="24"/>
              </w:rPr>
              <w:t xml:space="preserve"> </w:t>
            </w:r>
            <w:proofErr w:type="spellStart"/>
            <w:r w:rsidRPr="00F33EB1">
              <w:rPr>
                <w:sz w:val="24"/>
                <w:szCs w:val="24"/>
              </w:rPr>
              <w:t>tineri</w:t>
            </w:r>
            <w:proofErr w:type="spellEnd"/>
            <w:r w:rsidRPr="00F33EB1">
              <w:rPr>
                <w:sz w:val="24"/>
                <w:szCs w:val="24"/>
              </w:rPr>
              <w:t xml:space="preserve"> </w:t>
            </w:r>
            <w:proofErr w:type="spellStart"/>
            <w:r w:rsidRPr="00F33EB1">
              <w:rPr>
                <w:sz w:val="24"/>
                <w:szCs w:val="24"/>
              </w:rPr>
              <w:t>realizaţi</w:t>
            </w:r>
            <w:proofErr w:type="spellEnd"/>
            <w:r w:rsidRPr="00F33EB1">
              <w:rPr>
                <w:sz w:val="24"/>
                <w:szCs w:val="24"/>
              </w:rPr>
              <w:t xml:space="preserve">, </w:t>
            </w:r>
            <w:proofErr w:type="spellStart"/>
            <w:r w:rsidRPr="00F33EB1">
              <w:rPr>
                <w:sz w:val="24"/>
                <w:szCs w:val="24"/>
              </w:rPr>
              <w:t>idei</w:t>
            </w:r>
            <w:proofErr w:type="spellEnd"/>
            <w:r w:rsidRPr="00F33EB1">
              <w:rPr>
                <w:sz w:val="24"/>
                <w:szCs w:val="24"/>
              </w:rPr>
              <w:t xml:space="preserve"> de </w:t>
            </w:r>
            <w:proofErr w:type="spellStart"/>
            <w:r w:rsidRPr="00F33EB1">
              <w:rPr>
                <w:sz w:val="24"/>
                <w:szCs w:val="24"/>
              </w:rPr>
              <w:t>afaceri</w:t>
            </w:r>
            <w:proofErr w:type="spellEnd"/>
            <w:r w:rsidRPr="00F33EB1">
              <w:rPr>
                <w:sz w:val="24"/>
                <w:szCs w:val="24"/>
              </w:rPr>
              <w:t>.</w:t>
            </w:r>
          </w:p>
          <w:p w:rsidR="00F33EB1" w:rsidRPr="00F33EB1" w:rsidRDefault="00F33EB1" w:rsidP="0093577C">
            <w:pPr>
              <w:jc w:val="both"/>
              <w:rPr>
                <w:sz w:val="24"/>
                <w:szCs w:val="24"/>
              </w:rPr>
            </w:pPr>
            <w:proofErr w:type="spellStart"/>
            <w:r w:rsidRPr="00F33EB1">
              <w:rPr>
                <w:sz w:val="24"/>
                <w:szCs w:val="24"/>
              </w:rPr>
              <w:t>Proiectul</w:t>
            </w:r>
            <w:proofErr w:type="spellEnd"/>
            <w:r w:rsidRPr="00F33EB1">
              <w:rPr>
                <w:sz w:val="24"/>
                <w:szCs w:val="24"/>
              </w:rPr>
              <w:t xml:space="preserve"> are la </w:t>
            </w:r>
            <w:proofErr w:type="spellStart"/>
            <w:r w:rsidRPr="00F33EB1">
              <w:rPr>
                <w:sz w:val="24"/>
                <w:szCs w:val="24"/>
              </w:rPr>
              <w:t>bază</w:t>
            </w:r>
            <w:proofErr w:type="spellEnd"/>
            <w:r w:rsidRPr="00F33EB1">
              <w:rPr>
                <w:sz w:val="24"/>
                <w:szCs w:val="24"/>
              </w:rPr>
              <w:t xml:space="preserve"> </w:t>
            </w:r>
            <w:proofErr w:type="spellStart"/>
            <w:r w:rsidRPr="00F33EB1">
              <w:rPr>
                <w:sz w:val="24"/>
                <w:szCs w:val="24"/>
              </w:rPr>
              <w:t>ideea</w:t>
            </w:r>
            <w:proofErr w:type="spellEnd"/>
            <w:r w:rsidRPr="00F33EB1">
              <w:rPr>
                <w:sz w:val="24"/>
                <w:szCs w:val="24"/>
              </w:rPr>
              <w:t xml:space="preserve"> </w:t>
            </w:r>
            <w:proofErr w:type="spellStart"/>
            <w:r w:rsidRPr="00F33EB1">
              <w:rPr>
                <w:sz w:val="24"/>
                <w:szCs w:val="24"/>
              </w:rPr>
              <w:t>schimbului</w:t>
            </w:r>
            <w:proofErr w:type="spellEnd"/>
            <w:r w:rsidRPr="00F33EB1">
              <w:rPr>
                <w:sz w:val="24"/>
                <w:szCs w:val="24"/>
              </w:rPr>
              <w:t xml:space="preserve"> de </w:t>
            </w:r>
            <w:proofErr w:type="spellStart"/>
            <w:r w:rsidRPr="00F33EB1">
              <w:rPr>
                <w:sz w:val="24"/>
                <w:szCs w:val="24"/>
              </w:rPr>
              <w:t>experienţă</w:t>
            </w:r>
            <w:proofErr w:type="spellEnd"/>
            <w:r w:rsidRPr="00F33EB1">
              <w:rPr>
                <w:sz w:val="24"/>
                <w:szCs w:val="24"/>
              </w:rPr>
              <w:t xml:space="preserve"> </w:t>
            </w:r>
            <w:proofErr w:type="spellStart"/>
            <w:r w:rsidRPr="00F33EB1">
              <w:rPr>
                <w:sz w:val="24"/>
                <w:szCs w:val="24"/>
              </w:rPr>
              <w:t>între</w:t>
            </w:r>
            <w:proofErr w:type="spellEnd"/>
            <w:r w:rsidRPr="00F33EB1">
              <w:rPr>
                <w:sz w:val="24"/>
                <w:szCs w:val="24"/>
              </w:rPr>
              <w:t xml:space="preserve"> </w:t>
            </w:r>
            <w:proofErr w:type="spellStart"/>
            <w:r w:rsidRPr="00F33EB1">
              <w:rPr>
                <w:sz w:val="24"/>
                <w:szCs w:val="24"/>
              </w:rPr>
              <w:t>tinerii</w:t>
            </w:r>
            <w:proofErr w:type="spellEnd"/>
            <w:r w:rsidRPr="00F33EB1">
              <w:rPr>
                <w:sz w:val="24"/>
                <w:szCs w:val="24"/>
              </w:rPr>
              <w:t xml:space="preserve"> </w:t>
            </w:r>
            <w:proofErr w:type="spellStart"/>
            <w:r w:rsidRPr="00F33EB1">
              <w:rPr>
                <w:sz w:val="24"/>
                <w:szCs w:val="24"/>
              </w:rPr>
              <w:t>jurnalişti</w:t>
            </w:r>
            <w:proofErr w:type="spellEnd"/>
            <w:r w:rsidRPr="00F33EB1">
              <w:rPr>
                <w:sz w:val="24"/>
                <w:szCs w:val="24"/>
              </w:rPr>
              <w:t xml:space="preserve"> </w:t>
            </w:r>
            <w:proofErr w:type="spellStart"/>
            <w:r w:rsidRPr="00F33EB1">
              <w:rPr>
                <w:sz w:val="24"/>
                <w:szCs w:val="24"/>
              </w:rPr>
              <w:t>din</w:t>
            </w:r>
            <w:proofErr w:type="spellEnd"/>
            <w:r w:rsidRPr="00F33EB1">
              <w:rPr>
                <w:sz w:val="24"/>
                <w:szCs w:val="24"/>
              </w:rPr>
              <w:t xml:space="preserve"> </w:t>
            </w:r>
            <w:proofErr w:type="spellStart"/>
            <w:r w:rsidRPr="00F33EB1">
              <w:rPr>
                <w:sz w:val="24"/>
                <w:szCs w:val="24"/>
              </w:rPr>
              <w:t>ambele</w:t>
            </w:r>
            <w:proofErr w:type="spellEnd"/>
            <w:r w:rsidRPr="00F33EB1">
              <w:rPr>
                <w:sz w:val="24"/>
                <w:szCs w:val="24"/>
              </w:rPr>
              <w:t xml:space="preserve"> </w:t>
            </w:r>
            <w:proofErr w:type="spellStart"/>
            <w:r w:rsidRPr="00F33EB1">
              <w:rPr>
                <w:sz w:val="24"/>
                <w:szCs w:val="24"/>
              </w:rPr>
              <w:t>ţări</w:t>
            </w:r>
            <w:proofErr w:type="spellEnd"/>
            <w:r w:rsidRPr="00F33EB1">
              <w:rPr>
                <w:sz w:val="24"/>
                <w:szCs w:val="24"/>
              </w:rPr>
              <w:t xml:space="preserve"> </w:t>
            </w:r>
            <w:proofErr w:type="spellStart"/>
            <w:r w:rsidRPr="00F33EB1">
              <w:rPr>
                <w:sz w:val="24"/>
                <w:szCs w:val="24"/>
              </w:rPr>
              <w:t>prin</w:t>
            </w:r>
            <w:proofErr w:type="spellEnd"/>
            <w:r w:rsidRPr="00F33EB1">
              <w:rPr>
                <w:sz w:val="24"/>
                <w:szCs w:val="24"/>
              </w:rPr>
              <w:t xml:space="preserve"> </w:t>
            </w:r>
            <w:proofErr w:type="spellStart"/>
            <w:r w:rsidRPr="00F33EB1">
              <w:rPr>
                <w:sz w:val="24"/>
                <w:szCs w:val="24"/>
              </w:rPr>
              <w:t>realizarea</w:t>
            </w:r>
            <w:proofErr w:type="spellEnd"/>
            <w:r w:rsidRPr="00F33EB1">
              <w:rPr>
                <w:sz w:val="24"/>
                <w:szCs w:val="24"/>
              </w:rPr>
              <w:t xml:space="preserve"> de </w:t>
            </w:r>
            <w:proofErr w:type="spellStart"/>
            <w:r w:rsidRPr="00F33EB1">
              <w:rPr>
                <w:sz w:val="24"/>
                <w:szCs w:val="24"/>
              </w:rPr>
              <w:t>emisiuni</w:t>
            </w:r>
            <w:proofErr w:type="spellEnd"/>
            <w:r w:rsidRPr="00F33EB1">
              <w:rPr>
                <w:sz w:val="24"/>
                <w:szCs w:val="24"/>
              </w:rPr>
              <w:t xml:space="preserve"> </w:t>
            </w:r>
            <w:proofErr w:type="gramStart"/>
            <w:r w:rsidRPr="00F33EB1">
              <w:rPr>
                <w:sz w:val="24"/>
                <w:szCs w:val="24"/>
              </w:rPr>
              <w:t xml:space="preserve">de </w:t>
            </w:r>
            <w:proofErr w:type="spellStart"/>
            <w:r w:rsidRPr="00F33EB1">
              <w:rPr>
                <w:sz w:val="24"/>
                <w:szCs w:val="24"/>
              </w:rPr>
              <w:t>interes</w:t>
            </w:r>
            <w:proofErr w:type="spellEnd"/>
            <w:proofErr w:type="gramEnd"/>
            <w:r w:rsidRPr="00F33EB1">
              <w:rPr>
                <w:sz w:val="24"/>
                <w:szCs w:val="24"/>
              </w:rPr>
              <w:t xml:space="preserve"> </w:t>
            </w:r>
            <w:proofErr w:type="spellStart"/>
            <w:r w:rsidRPr="00F33EB1">
              <w:rPr>
                <w:sz w:val="24"/>
                <w:szCs w:val="24"/>
              </w:rPr>
              <w:t>reciproc</w:t>
            </w:r>
            <w:proofErr w:type="spellEnd"/>
            <w:r w:rsidRPr="00F33EB1">
              <w:rPr>
                <w:sz w:val="24"/>
                <w:szCs w:val="24"/>
              </w:rPr>
              <w:t xml:space="preserve">, dar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prezentarea</w:t>
            </w:r>
            <w:proofErr w:type="spellEnd"/>
            <w:r w:rsidRPr="00F33EB1">
              <w:rPr>
                <w:sz w:val="24"/>
                <w:szCs w:val="24"/>
              </w:rPr>
              <w:t xml:space="preserve"> </w:t>
            </w:r>
            <w:proofErr w:type="spellStart"/>
            <w:r w:rsidRPr="00F33EB1">
              <w:rPr>
                <w:sz w:val="24"/>
                <w:szCs w:val="24"/>
              </w:rPr>
              <w:t>problemelor</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succeselor</w:t>
            </w:r>
            <w:proofErr w:type="spellEnd"/>
            <w:r w:rsidRPr="00F33EB1">
              <w:rPr>
                <w:sz w:val="24"/>
                <w:szCs w:val="24"/>
              </w:rPr>
              <w:t xml:space="preserve"> </w:t>
            </w:r>
            <w:proofErr w:type="spellStart"/>
            <w:r w:rsidRPr="00F33EB1">
              <w:rPr>
                <w:sz w:val="24"/>
                <w:szCs w:val="24"/>
              </w:rPr>
              <w:t>tinerilor</w:t>
            </w:r>
            <w:proofErr w:type="spellEnd"/>
            <w:r w:rsidRPr="00F33EB1">
              <w:rPr>
                <w:sz w:val="24"/>
                <w:szCs w:val="24"/>
              </w:rPr>
              <w:t xml:space="preserve"> </w:t>
            </w:r>
            <w:proofErr w:type="spellStart"/>
            <w:r w:rsidRPr="00F33EB1">
              <w:rPr>
                <w:sz w:val="24"/>
                <w:szCs w:val="24"/>
              </w:rPr>
              <w:t>din</w:t>
            </w:r>
            <w:proofErr w:type="spellEnd"/>
            <w:r w:rsidRPr="00F33EB1">
              <w:rPr>
                <w:sz w:val="24"/>
                <w:szCs w:val="24"/>
              </w:rPr>
              <w:t xml:space="preserve"> Moldova  </w:t>
            </w:r>
            <w:proofErr w:type="spellStart"/>
            <w:r w:rsidRPr="00F33EB1">
              <w:rPr>
                <w:sz w:val="24"/>
                <w:szCs w:val="24"/>
              </w:rPr>
              <w:t>pentru</w:t>
            </w:r>
            <w:proofErr w:type="spellEnd"/>
            <w:r w:rsidRPr="00F33EB1">
              <w:rPr>
                <w:sz w:val="24"/>
                <w:szCs w:val="24"/>
              </w:rPr>
              <w:t xml:space="preserve"> </w:t>
            </w:r>
            <w:proofErr w:type="spellStart"/>
            <w:r w:rsidRPr="00F33EB1">
              <w:rPr>
                <w:sz w:val="24"/>
                <w:szCs w:val="24"/>
              </w:rPr>
              <w:t>publicul</w:t>
            </w:r>
            <w:proofErr w:type="spellEnd"/>
            <w:r w:rsidRPr="00F33EB1">
              <w:rPr>
                <w:sz w:val="24"/>
                <w:szCs w:val="24"/>
              </w:rPr>
              <w:t xml:space="preserve"> </w:t>
            </w:r>
            <w:proofErr w:type="spellStart"/>
            <w:r w:rsidRPr="00F33EB1">
              <w:rPr>
                <w:sz w:val="24"/>
                <w:szCs w:val="24"/>
              </w:rPr>
              <w:t>din</w:t>
            </w:r>
            <w:proofErr w:type="spellEnd"/>
            <w:r w:rsidRPr="00F33EB1">
              <w:rPr>
                <w:sz w:val="24"/>
                <w:szCs w:val="24"/>
              </w:rPr>
              <w:t xml:space="preserve"> </w:t>
            </w:r>
            <w:proofErr w:type="spellStart"/>
            <w:r w:rsidRPr="00F33EB1">
              <w:rPr>
                <w:sz w:val="24"/>
                <w:szCs w:val="24"/>
              </w:rPr>
              <w:t>România</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invers</w:t>
            </w:r>
            <w:proofErr w:type="spellEnd"/>
            <w:r w:rsidRPr="00F33EB1">
              <w:rPr>
                <w:sz w:val="24"/>
                <w:szCs w:val="24"/>
              </w:rPr>
              <w:t xml:space="preserve">. </w:t>
            </w:r>
            <w:proofErr w:type="spellStart"/>
            <w:r w:rsidRPr="00F33EB1">
              <w:rPr>
                <w:sz w:val="24"/>
                <w:szCs w:val="24"/>
              </w:rPr>
              <w:t>Pornim</w:t>
            </w:r>
            <w:proofErr w:type="spellEnd"/>
            <w:r w:rsidRPr="00F33EB1">
              <w:rPr>
                <w:sz w:val="24"/>
                <w:szCs w:val="24"/>
              </w:rPr>
              <w:t xml:space="preserve"> de la </w:t>
            </w:r>
            <w:proofErr w:type="spellStart"/>
            <w:r w:rsidRPr="00F33EB1">
              <w:rPr>
                <w:sz w:val="24"/>
                <w:szCs w:val="24"/>
              </w:rPr>
              <w:t>prezumţia</w:t>
            </w:r>
            <w:proofErr w:type="spellEnd"/>
            <w:r w:rsidRPr="00F33EB1">
              <w:rPr>
                <w:sz w:val="24"/>
                <w:szCs w:val="24"/>
              </w:rPr>
              <w:t xml:space="preserve"> </w:t>
            </w:r>
            <w:proofErr w:type="spellStart"/>
            <w:r w:rsidRPr="00F33EB1">
              <w:rPr>
                <w:sz w:val="24"/>
                <w:szCs w:val="24"/>
              </w:rPr>
              <w:t>faptului</w:t>
            </w:r>
            <w:proofErr w:type="spellEnd"/>
            <w:r w:rsidRPr="00F33EB1">
              <w:rPr>
                <w:sz w:val="24"/>
                <w:szCs w:val="24"/>
              </w:rPr>
              <w:t xml:space="preserve"> </w:t>
            </w:r>
            <w:proofErr w:type="spellStart"/>
            <w:r w:rsidRPr="00F33EB1">
              <w:rPr>
                <w:sz w:val="24"/>
                <w:szCs w:val="24"/>
              </w:rPr>
              <w:t>că</w:t>
            </w:r>
            <w:proofErr w:type="spellEnd"/>
            <w:r w:rsidRPr="00F33EB1">
              <w:rPr>
                <w:sz w:val="24"/>
                <w:szCs w:val="24"/>
              </w:rPr>
              <w:t xml:space="preserve"> </w:t>
            </w:r>
            <w:proofErr w:type="spellStart"/>
            <w:r w:rsidRPr="00F33EB1">
              <w:rPr>
                <w:sz w:val="24"/>
                <w:szCs w:val="24"/>
              </w:rPr>
              <w:t>tinerii</w:t>
            </w:r>
            <w:proofErr w:type="spellEnd"/>
            <w:r w:rsidRPr="00F33EB1">
              <w:rPr>
                <w:sz w:val="24"/>
                <w:szCs w:val="24"/>
              </w:rPr>
              <w:t xml:space="preserve"> </w:t>
            </w:r>
            <w:proofErr w:type="spellStart"/>
            <w:r w:rsidRPr="00F33EB1">
              <w:rPr>
                <w:sz w:val="24"/>
                <w:szCs w:val="24"/>
              </w:rPr>
              <w:t>din</w:t>
            </w:r>
            <w:proofErr w:type="spellEnd"/>
            <w:r w:rsidRPr="00F33EB1">
              <w:rPr>
                <w:sz w:val="24"/>
                <w:szCs w:val="24"/>
              </w:rPr>
              <w:t xml:space="preserve"> </w:t>
            </w:r>
            <w:proofErr w:type="spellStart"/>
            <w:r w:rsidRPr="00F33EB1">
              <w:rPr>
                <w:sz w:val="24"/>
                <w:szCs w:val="24"/>
              </w:rPr>
              <w:t>ambele</w:t>
            </w:r>
            <w:proofErr w:type="spellEnd"/>
            <w:r w:rsidRPr="00F33EB1">
              <w:rPr>
                <w:sz w:val="24"/>
                <w:szCs w:val="24"/>
              </w:rPr>
              <w:t xml:space="preserve"> state au </w:t>
            </w:r>
            <w:proofErr w:type="spellStart"/>
            <w:r w:rsidRPr="00F33EB1">
              <w:rPr>
                <w:sz w:val="24"/>
                <w:szCs w:val="24"/>
              </w:rPr>
              <w:t>atît</w:t>
            </w:r>
            <w:proofErr w:type="spellEnd"/>
            <w:r w:rsidRPr="00F33EB1">
              <w:rPr>
                <w:sz w:val="24"/>
                <w:szCs w:val="24"/>
              </w:rPr>
              <w:t xml:space="preserve"> </w:t>
            </w:r>
            <w:proofErr w:type="spellStart"/>
            <w:r w:rsidRPr="00F33EB1">
              <w:rPr>
                <w:sz w:val="24"/>
                <w:szCs w:val="24"/>
              </w:rPr>
              <w:t>probleme</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realizări</w:t>
            </w:r>
            <w:proofErr w:type="spellEnd"/>
            <w:r w:rsidRPr="00F33EB1">
              <w:rPr>
                <w:sz w:val="24"/>
                <w:szCs w:val="24"/>
              </w:rPr>
              <w:t xml:space="preserve"> </w:t>
            </w:r>
            <w:proofErr w:type="spellStart"/>
            <w:r w:rsidRPr="00F33EB1">
              <w:rPr>
                <w:sz w:val="24"/>
                <w:szCs w:val="24"/>
              </w:rPr>
              <w:t>comune</w:t>
            </w:r>
            <w:proofErr w:type="spellEnd"/>
            <w:r w:rsidRPr="00F33EB1">
              <w:rPr>
                <w:sz w:val="24"/>
                <w:szCs w:val="24"/>
              </w:rPr>
              <w:t xml:space="preserve">, </w:t>
            </w:r>
            <w:proofErr w:type="spellStart"/>
            <w:r w:rsidRPr="00F33EB1">
              <w:rPr>
                <w:sz w:val="24"/>
                <w:szCs w:val="24"/>
              </w:rPr>
              <w:t>cît</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diferite</w:t>
            </w:r>
            <w:proofErr w:type="spellEnd"/>
            <w:r w:rsidRPr="00F33EB1">
              <w:rPr>
                <w:sz w:val="24"/>
                <w:szCs w:val="24"/>
              </w:rPr>
              <w:t xml:space="preserve">, </w:t>
            </w:r>
            <w:proofErr w:type="spellStart"/>
            <w:r w:rsidRPr="00F33EB1">
              <w:rPr>
                <w:sz w:val="24"/>
                <w:szCs w:val="24"/>
              </w:rPr>
              <w:t>fapt</w:t>
            </w:r>
            <w:proofErr w:type="spellEnd"/>
            <w:r w:rsidRPr="00F33EB1">
              <w:rPr>
                <w:sz w:val="24"/>
                <w:szCs w:val="24"/>
              </w:rPr>
              <w:t xml:space="preserve"> </w:t>
            </w:r>
            <w:proofErr w:type="spellStart"/>
            <w:r w:rsidRPr="00F33EB1">
              <w:rPr>
                <w:sz w:val="24"/>
                <w:szCs w:val="24"/>
              </w:rPr>
              <w:lastRenderedPageBreak/>
              <w:t>pentru</w:t>
            </w:r>
            <w:proofErr w:type="spellEnd"/>
            <w:r w:rsidRPr="00F33EB1">
              <w:rPr>
                <w:sz w:val="24"/>
                <w:szCs w:val="24"/>
              </w:rPr>
              <w:t xml:space="preserve"> care </w:t>
            </w:r>
            <w:proofErr w:type="spellStart"/>
            <w:r w:rsidRPr="00F33EB1">
              <w:rPr>
                <w:sz w:val="24"/>
                <w:szCs w:val="24"/>
              </w:rPr>
              <w:t>cunoaşterea</w:t>
            </w:r>
            <w:proofErr w:type="spellEnd"/>
            <w:r w:rsidRPr="00F33EB1">
              <w:rPr>
                <w:sz w:val="24"/>
                <w:szCs w:val="24"/>
              </w:rPr>
              <w:t xml:space="preserve"> </w:t>
            </w:r>
            <w:proofErr w:type="spellStart"/>
            <w:r w:rsidRPr="00F33EB1">
              <w:rPr>
                <w:sz w:val="24"/>
                <w:szCs w:val="24"/>
              </w:rPr>
              <w:t>reciprocă</w:t>
            </w:r>
            <w:proofErr w:type="spellEnd"/>
            <w:r w:rsidRPr="00F33EB1">
              <w:rPr>
                <w:sz w:val="24"/>
                <w:szCs w:val="24"/>
              </w:rPr>
              <w:t xml:space="preserve"> </w:t>
            </w:r>
            <w:proofErr w:type="spellStart"/>
            <w:r w:rsidRPr="00F33EB1">
              <w:rPr>
                <w:sz w:val="24"/>
                <w:szCs w:val="24"/>
              </w:rPr>
              <w:t>şi</w:t>
            </w:r>
            <w:proofErr w:type="spellEnd"/>
            <w:r w:rsidRPr="00F33EB1">
              <w:rPr>
                <w:sz w:val="24"/>
                <w:szCs w:val="24"/>
              </w:rPr>
              <w:t xml:space="preserve"> </w:t>
            </w:r>
            <w:proofErr w:type="spellStart"/>
            <w:r w:rsidRPr="00F33EB1">
              <w:rPr>
                <w:sz w:val="24"/>
                <w:szCs w:val="24"/>
              </w:rPr>
              <w:t>schimbul</w:t>
            </w:r>
            <w:proofErr w:type="spellEnd"/>
            <w:r w:rsidRPr="00F33EB1">
              <w:rPr>
                <w:sz w:val="24"/>
                <w:szCs w:val="24"/>
              </w:rPr>
              <w:t xml:space="preserve"> de </w:t>
            </w:r>
            <w:proofErr w:type="spellStart"/>
            <w:r w:rsidRPr="00F33EB1">
              <w:rPr>
                <w:sz w:val="24"/>
                <w:szCs w:val="24"/>
              </w:rPr>
              <w:t>experienţă</w:t>
            </w:r>
            <w:proofErr w:type="spellEnd"/>
            <w:r w:rsidRPr="00F33EB1">
              <w:rPr>
                <w:sz w:val="24"/>
                <w:szCs w:val="24"/>
              </w:rPr>
              <w:t xml:space="preserve"> </w:t>
            </w:r>
            <w:proofErr w:type="spellStart"/>
            <w:r w:rsidRPr="00F33EB1">
              <w:rPr>
                <w:sz w:val="24"/>
                <w:szCs w:val="24"/>
              </w:rPr>
              <w:t>sunt</w:t>
            </w:r>
            <w:proofErr w:type="spellEnd"/>
            <w:r w:rsidRPr="00F33EB1">
              <w:rPr>
                <w:sz w:val="24"/>
                <w:szCs w:val="24"/>
              </w:rPr>
              <w:t xml:space="preserve"> </w:t>
            </w:r>
            <w:proofErr w:type="spellStart"/>
            <w:r w:rsidRPr="00F33EB1">
              <w:rPr>
                <w:sz w:val="24"/>
                <w:szCs w:val="24"/>
              </w:rPr>
              <w:t>binevenite</w:t>
            </w:r>
            <w:proofErr w:type="spellEnd"/>
            <w:r w:rsidRPr="00F33EB1">
              <w:rPr>
                <w:sz w:val="24"/>
                <w:szCs w:val="24"/>
              </w:rPr>
              <w:t>.</w:t>
            </w:r>
          </w:p>
          <w:p w:rsidR="00F33EB1" w:rsidRPr="00F33EB1" w:rsidRDefault="00F33EB1" w:rsidP="0093577C">
            <w:pPr>
              <w:spacing w:line="360" w:lineRule="auto"/>
              <w:jc w:val="center"/>
              <w:rPr>
                <w:sz w:val="24"/>
                <w:szCs w:val="24"/>
                <w:lang w:val="ro-RO"/>
              </w:rPr>
            </w:pP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lastRenderedPageBreak/>
              <w:t>Februarie – decembrie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Or. Anenii Noi – or. </w:t>
            </w:r>
            <w:proofErr w:type="spellStart"/>
            <w:r w:rsidRPr="00F33EB1">
              <w:rPr>
                <w:sz w:val="24"/>
                <w:szCs w:val="24"/>
                <w:lang w:val="ro-RO"/>
              </w:rPr>
              <w:t>Tîrgu</w:t>
            </w:r>
            <w:proofErr w:type="spellEnd"/>
            <w:r w:rsidRPr="00F33EB1">
              <w:rPr>
                <w:sz w:val="24"/>
                <w:szCs w:val="24"/>
                <w:lang w:val="ro-RO"/>
              </w:rPr>
              <w:t xml:space="preserve"> Neamţ</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AO „Mass-media prin parteneriat şi comunitate” </w:t>
            </w:r>
            <w:r w:rsidRPr="00F33EB1">
              <w:rPr>
                <w:sz w:val="24"/>
                <w:szCs w:val="24"/>
                <w:lang w:val="ro-RO"/>
              </w:rPr>
              <w:lastRenderedPageBreak/>
              <w:t>(Radio TEMP FM) – 50000 de lei;</w:t>
            </w:r>
          </w:p>
          <w:p w:rsidR="00F33EB1" w:rsidRPr="00F33EB1" w:rsidRDefault="00F33EB1" w:rsidP="0093577C">
            <w:pPr>
              <w:spacing w:line="360" w:lineRule="auto"/>
              <w:jc w:val="center"/>
              <w:rPr>
                <w:sz w:val="24"/>
                <w:szCs w:val="24"/>
                <w:lang w:val="ro-RO"/>
              </w:rPr>
            </w:pP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Concursul raional intelectual „Erudiţii 2016”</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Concurs intelectual în cadrul căruia participă 16-17 echipe de la instituţiile de </w:t>
            </w:r>
            <w:proofErr w:type="spellStart"/>
            <w:r w:rsidRPr="00F33EB1">
              <w:rPr>
                <w:sz w:val="24"/>
                <w:szCs w:val="24"/>
                <w:lang w:val="ro-RO"/>
              </w:rPr>
              <w:t>învăţămînt</w:t>
            </w:r>
            <w:proofErr w:type="spellEnd"/>
            <w:r w:rsidRPr="00F33EB1">
              <w:rPr>
                <w:sz w:val="24"/>
                <w:szCs w:val="24"/>
                <w:lang w:val="ro-RO"/>
              </w:rPr>
              <w:t xml:space="preserve"> din raion</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Februarie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3000-00 lei</w:t>
            </w:r>
          </w:p>
          <w:p w:rsidR="00F33EB1" w:rsidRPr="00F33EB1" w:rsidRDefault="00F33EB1" w:rsidP="0093577C">
            <w:pPr>
              <w:spacing w:line="360" w:lineRule="auto"/>
              <w:jc w:val="center"/>
              <w:rPr>
                <w:sz w:val="24"/>
                <w:szCs w:val="24"/>
                <w:lang w:val="ro-RO"/>
              </w:rPr>
            </w:pPr>
            <w:r w:rsidRPr="00F33EB1">
              <w:rPr>
                <w:sz w:val="24"/>
                <w:szCs w:val="24"/>
                <w:lang w:val="ro-RO"/>
              </w:rPr>
              <w:t>Direcţia educaţie a CR</w:t>
            </w:r>
          </w:p>
          <w:p w:rsidR="00F33EB1" w:rsidRPr="00F33EB1" w:rsidRDefault="00F33EB1" w:rsidP="0093577C">
            <w:pPr>
              <w:spacing w:line="360" w:lineRule="auto"/>
              <w:jc w:val="center"/>
              <w:rPr>
                <w:sz w:val="24"/>
                <w:szCs w:val="24"/>
                <w:lang w:val="ro-RO"/>
              </w:rPr>
            </w:pPr>
            <w:r w:rsidRPr="00F33EB1">
              <w:rPr>
                <w:sz w:val="24"/>
                <w:szCs w:val="24"/>
                <w:lang w:val="ro-RO"/>
              </w:rPr>
              <w:t>AO „Astra-Anenii Noi”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Elaborarea strategiei raionale de tineret 2016-2026</w:t>
            </w:r>
          </w:p>
        </w:tc>
        <w:tc>
          <w:tcPr>
            <w:tcW w:w="2168" w:type="dxa"/>
          </w:tcPr>
          <w:p w:rsidR="00F33EB1" w:rsidRPr="00F33EB1" w:rsidRDefault="00F33EB1" w:rsidP="0093577C">
            <w:pPr>
              <w:spacing w:line="360" w:lineRule="auto"/>
              <w:jc w:val="center"/>
              <w:rPr>
                <w:sz w:val="24"/>
                <w:szCs w:val="24"/>
                <w:lang w:val="ro-RO"/>
              </w:rPr>
            </w:pP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Martie – decembrie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4000-00 lei</w:t>
            </w:r>
          </w:p>
          <w:p w:rsidR="00F33EB1" w:rsidRPr="00F33EB1" w:rsidRDefault="00F33EB1" w:rsidP="0093577C">
            <w:pPr>
              <w:spacing w:line="360" w:lineRule="auto"/>
              <w:jc w:val="center"/>
              <w:rPr>
                <w:sz w:val="24"/>
                <w:szCs w:val="24"/>
                <w:lang w:val="ro-RO"/>
              </w:rPr>
            </w:pPr>
            <w:r w:rsidRPr="00F33EB1">
              <w:rPr>
                <w:sz w:val="24"/>
                <w:szCs w:val="24"/>
                <w:lang w:val="ro-RO"/>
              </w:rPr>
              <w:t>Parteneri: CNTM, AO „Astra-Anenii Noi”, AO „</w:t>
            </w:r>
            <w:proofErr w:type="spellStart"/>
            <w:r w:rsidRPr="00F33EB1">
              <w:rPr>
                <w:sz w:val="24"/>
                <w:szCs w:val="24"/>
                <w:lang w:val="ro-RO"/>
              </w:rPr>
              <w:t>Genesis</w:t>
            </w:r>
            <w:proofErr w:type="spellEnd"/>
            <w:r w:rsidRPr="00F33EB1">
              <w:rPr>
                <w:sz w:val="24"/>
                <w:szCs w:val="24"/>
                <w:lang w:val="ro-RO"/>
              </w:rPr>
              <w:t>”, AO „Şansa”, AO „Pro Dezvoltare Hârbovăţ”, „Tinerii din Mereni”;</w:t>
            </w:r>
          </w:p>
          <w:p w:rsidR="00F33EB1" w:rsidRPr="00F33EB1" w:rsidRDefault="00F33EB1" w:rsidP="0093577C">
            <w:pPr>
              <w:spacing w:line="360" w:lineRule="auto"/>
              <w:jc w:val="center"/>
              <w:rPr>
                <w:sz w:val="24"/>
                <w:szCs w:val="24"/>
                <w:lang w:val="ro-RO"/>
              </w:rPr>
            </w:pPr>
            <w:r w:rsidRPr="00F33EB1">
              <w:rPr>
                <w:sz w:val="24"/>
                <w:szCs w:val="24"/>
                <w:lang w:val="ro-RO"/>
              </w:rPr>
              <w:t>Ministerul Tineretului şi Sportului al RM - contribuţia financiară urmează a fi identificată</w:t>
            </w:r>
          </w:p>
        </w:tc>
      </w:tr>
      <w:tr w:rsidR="00F33EB1" w:rsidRPr="00F33EB1" w:rsidTr="00F33EB1">
        <w:trPr>
          <w:trHeight w:val="163"/>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Training de instruire pentru participanţii la concursul raional Tineri, Veseli, Curajoşi</w:t>
            </w:r>
          </w:p>
        </w:tc>
        <w:tc>
          <w:tcPr>
            <w:tcW w:w="2168" w:type="dxa"/>
          </w:tcPr>
          <w:p w:rsidR="00F33EB1" w:rsidRPr="00F33EB1" w:rsidRDefault="00F33EB1" w:rsidP="0093577C">
            <w:pPr>
              <w:spacing w:line="360" w:lineRule="auto"/>
              <w:jc w:val="center"/>
              <w:rPr>
                <w:sz w:val="24"/>
                <w:szCs w:val="24"/>
                <w:lang w:val="ro-RO"/>
              </w:rPr>
            </w:pP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Aprilie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4000-00 lei</w:t>
            </w:r>
          </w:p>
          <w:p w:rsidR="00F33EB1" w:rsidRPr="00F33EB1" w:rsidRDefault="00F33EB1" w:rsidP="0093577C">
            <w:pPr>
              <w:spacing w:line="360" w:lineRule="auto"/>
              <w:jc w:val="center"/>
              <w:rPr>
                <w:sz w:val="24"/>
                <w:szCs w:val="24"/>
                <w:lang w:val="ro-RO"/>
              </w:rPr>
            </w:pPr>
            <w:r w:rsidRPr="00F33EB1">
              <w:rPr>
                <w:sz w:val="24"/>
                <w:szCs w:val="24"/>
                <w:lang w:val="ro-RO"/>
              </w:rPr>
              <w:t>Parteneri: Direcţia Educaţie Anenii Noi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proofErr w:type="spellStart"/>
            <w:r w:rsidRPr="00F33EB1">
              <w:rPr>
                <w:sz w:val="24"/>
                <w:szCs w:val="24"/>
                <w:lang w:val="ro-RO"/>
              </w:rPr>
              <w:t>Săptămîna</w:t>
            </w:r>
            <w:proofErr w:type="spellEnd"/>
            <w:r w:rsidRPr="00F33EB1">
              <w:rPr>
                <w:sz w:val="24"/>
                <w:szCs w:val="24"/>
                <w:lang w:val="ro-RO"/>
              </w:rPr>
              <w:t xml:space="preserve"> „Europa la noi acasă”</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Campanie de informare despre importanţa integrării europene</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Mai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Toate localităţile raionului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6000-00 lei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Activităţi instructive în cadrul şcolii de vară „Dance4Life”</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Activităţi instructiv-educative</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Iunie-iulie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 tabăra de vară „Viişoara”</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3000-00 lei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Organizarea taberei de vară de cultură şi civilizaţie pentru tineri „Acasă la noi”, ediţia XX</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În cadrul taberei de vară cca. 20 de tineri din raionul Anenii Noi, selectaţi în baza performanţelor de studii şi sociale vor participa la activităţi culturale şi sociale în România, în colaborare cu tinerii de la ONG-urile locale</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10-24 Iulie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România, jud. Braşov</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Cca. 33000 de lei.</w:t>
            </w:r>
          </w:p>
          <w:p w:rsidR="00F33EB1" w:rsidRPr="00F33EB1" w:rsidRDefault="00F33EB1" w:rsidP="0093577C">
            <w:pPr>
              <w:spacing w:line="360" w:lineRule="auto"/>
              <w:jc w:val="center"/>
              <w:rPr>
                <w:sz w:val="24"/>
                <w:szCs w:val="24"/>
                <w:lang w:val="ro-RO"/>
              </w:rPr>
            </w:pPr>
            <w:r w:rsidRPr="00F33EB1">
              <w:rPr>
                <w:sz w:val="24"/>
                <w:szCs w:val="24"/>
                <w:lang w:val="ro-RO"/>
              </w:rPr>
              <w:t>AO „Astra Iaşi”</w:t>
            </w:r>
          </w:p>
          <w:p w:rsidR="00F33EB1" w:rsidRPr="00F33EB1" w:rsidRDefault="00F33EB1" w:rsidP="0093577C">
            <w:pPr>
              <w:spacing w:line="360" w:lineRule="auto"/>
              <w:jc w:val="center"/>
              <w:rPr>
                <w:sz w:val="24"/>
                <w:szCs w:val="24"/>
                <w:lang w:val="ro-RO"/>
              </w:rPr>
            </w:pPr>
            <w:r w:rsidRPr="00F33EB1">
              <w:rPr>
                <w:sz w:val="24"/>
                <w:szCs w:val="24"/>
                <w:lang w:val="ro-RO"/>
              </w:rPr>
              <w:t>AO „Astra-Anenii Noi”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645"/>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Şcoala de lideri locali „Viitorul”</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Proiect destinat tinerilor din Anenii Noi cu </w:t>
            </w:r>
            <w:proofErr w:type="spellStart"/>
            <w:r w:rsidRPr="00F33EB1">
              <w:rPr>
                <w:sz w:val="24"/>
                <w:szCs w:val="24"/>
                <w:lang w:val="ro-RO"/>
              </w:rPr>
              <w:t>vîrsta</w:t>
            </w:r>
            <w:proofErr w:type="spellEnd"/>
            <w:r w:rsidRPr="00F33EB1">
              <w:rPr>
                <w:sz w:val="24"/>
                <w:szCs w:val="24"/>
                <w:lang w:val="ro-RO"/>
              </w:rPr>
              <w:t xml:space="preserve"> cuprinsă între 15-18 ani. Scopul proiectului fiind stimularea activismului civic în </w:t>
            </w:r>
            <w:proofErr w:type="spellStart"/>
            <w:r w:rsidRPr="00F33EB1">
              <w:rPr>
                <w:sz w:val="24"/>
                <w:szCs w:val="24"/>
                <w:lang w:val="ro-RO"/>
              </w:rPr>
              <w:t>rîndul</w:t>
            </w:r>
            <w:proofErr w:type="spellEnd"/>
            <w:r w:rsidRPr="00F33EB1">
              <w:rPr>
                <w:sz w:val="24"/>
                <w:szCs w:val="24"/>
                <w:lang w:val="ro-RO"/>
              </w:rPr>
              <w:t xml:space="preserve"> tinerilor din afara Chișinăului timp de 3 luni.</w:t>
            </w:r>
          </w:p>
          <w:p w:rsidR="00F33EB1" w:rsidRPr="00F33EB1" w:rsidRDefault="00F33EB1" w:rsidP="0093577C">
            <w:pPr>
              <w:spacing w:line="360" w:lineRule="auto"/>
              <w:jc w:val="center"/>
              <w:rPr>
                <w:sz w:val="24"/>
                <w:szCs w:val="24"/>
                <w:lang w:val="ro-RO"/>
              </w:rPr>
            </w:pPr>
            <w:r w:rsidRPr="00F33EB1">
              <w:rPr>
                <w:sz w:val="24"/>
                <w:szCs w:val="24"/>
                <w:lang w:val="ro-RO"/>
              </w:rPr>
              <w:lastRenderedPageBreak/>
              <w:t>Partenerii datorită cărora proiectul a devenit realitate sunt Corpul Păcii din Moldova, Direcția Asistență Socială, Tineret și Protecția Familiei Anenii Noi, Comunitatea absolvenților programului FLEX din Moldova și liceele din raion</w:t>
            </w:r>
          </w:p>
        </w:tc>
        <w:tc>
          <w:tcPr>
            <w:tcW w:w="1614" w:type="dxa"/>
          </w:tcPr>
          <w:p w:rsidR="00F33EB1" w:rsidRPr="00F33EB1" w:rsidRDefault="00F33EB1" w:rsidP="0093577C">
            <w:pPr>
              <w:spacing w:line="360" w:lineRule="auto"/>
              <w:jc w:val="center"/>
              <w:rPr>
                <w:sz w:val="24"/>
                <w:szCs w:val="24"/>
                <w:lang w:val="ro-RO"/>
              </w:rPr>
            </w:pPr>
          </w:p>
        </w:tc>
        <w:tc>
          <w:tcPr>
            <w:tcW w:w="1531" w:type="dxa"/>
          </w:tcPr>
          <w:p w:rsidR="00F33EB1" w:rsidRPr="00F33EB1" w:rsidRDefault="00F33EB1" w:rsidP="0093577C">
            <w:pPr>
              <w:spacing w:line="360" w:lineRule="auto"/>
              <w:jc w:val="center"/>
              <w:rPr>
                <w:sz w:val="24"/>
                <w:szCs w:val="24"/>
                <w:lang w:val="ro-RO"/>
              </w:rPr>
            </w:pP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14850-00 lei</w:t>
            </w:r>
          </w:p>
          <w:p w:rsidR="00F33EB1" w:rsidRPr="00F33EB1" w:rsidRDefault="00F33EB1" w:rsidP="0093577C">
            <w:pPr>
              <w:spacing w:line="360" w:lineRule="auto"/>
              <w:jc w:val="center"/>
              <w:rPr>
                <w:sz w:val="24"/>
                <w:szCs w:val="24"/>
                <w:lang w:val="ro-RO"/>
              </w:rPr>
            </w:pPr>
            <w:r w:rsidRPr="00F33EB1">
              <w:rPr>
                <w:sz w:val="24"/>
                <w:szCs w:val="24"/>
                <w:lang w:val="ro-RO"/>
              </w:rPr>
              <w:t>Parteneri: Direcţia Educaţie Anenii Noi,</w:t>
            </w:r>
          </w:p>
          <w:p w:rsidR="00F33EB1" w:rsidRPr="00F33EB1" w:rsidRDefault="00F33EB1" w:rsidP="0093577C">
            <w:pPr>
              <w:spacing w:line="360" w:lineRule="auto"/>
              <w:jc w:val="center"/>
              <w:rPr>
                <w:sz w:val="24"/>
                <w:szCs w:val="24"/>
                <w:lang w:val="ro-RO"/>
              </w:rPr>
            </w:pPr>
            <w:r w:rsidRPr="00F33EB1">
              <w:rPr>
                <w:sz w:val="24"/>
                <w:szCs w:val="24"/>
                <w:lang w:val="ro-RO"/>
              </w:rPr>
              <w:t>Corpul Păcii din Moldova,</w:t>
            </w:r>
          </w:p>
          <w:p w:rsidR="00F33EB1" w:rsidRPr="00F33EB1" w:rsidRDefault="00F33EB1" w:rsidP="0093577C">
            <w:pPr>
              <w:spacing w:line="360" w:lineRule="auto"/>
              <w:jc w:val="center"/>
              <w:rPr>
                <w:sz w:val="24"/>
                <w:szCs w:val="24"/>
                <w:lang w:val="ro-RO"/>
              </w:rPr>
            </w:pPr>
            <w:r w:rsidRPr="00F33EB1">
              <w:rPr>
                <w:sz w:val="24"/>
                <w:szCs w:val="24"/>
                <w:lang w:val="ro-RO"/>
              </w:rPr>
              <w:t>Comunitatea absolvenților programului FLEX din Moldova</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Seminar de orientare profesională pentru tineri</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Seminar de instruire cu </w:t>
            </w:r>
            <w:proofErr w:type="spellStart"/>
            <w:r w:rsidRPr="00F33EB1">
              <w:rPr>
                <w:sz w:val="24"/>
                <w:szCs w:val="24"/>
                <w:lang w:val="ro-RO"/>
              </w:rPr>
              <w:t>tîrgul</w:t>
            </w:r>
            <w:proofErr w:type="spellEnd"/>
            <w:r w:rsidRPr="00F33EB1">
              <w:rPr>
                <w:sz w:val="24"/>
                <w:szCs w:val="24"/>
                <w:lang w:val="ro-RO"/>
              </w:rPr>
              <w:t xml:space="preserve"> locurilor de muncă</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Septembrie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3000-00 lei</w:t>
            </w:r>
          </w:p>
          <w:p w:rsidR="00F33EB1" w:rsidRPr="00F33EB1" w:rsidRDefault="00F33EB1" w:rsidP="0093577C">
            <w:pPr>
              <w:spacing w:line="360" w:lineRule="auto"/>
              <w:jc w:val="center"/>
              <w:rPr>
                <w:sz w:val="24"/>
                <w:szCs w:val="24"/>
                <w:lang w:val="ro-RO"/>
              </w:rPr>
            </w:pPr>
            <w:r w:rsidRPr="00F33EB1">
              <w:rPr>
                <w:sz w:val="24"/>
                <w:szCs w:val="24"/>
                <w:lang w:val="ro-RO"/>
              </w:rPr>
              <w:t>Parteneri: Agenţia pentru ocuparea Forţei de Muncă Anenii Noi,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Şcoala europeană de instruire pentru tineri, ediţia a V-a</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 xml:space="preserve">Seminare şi </w:t>
            </w:r>
            <w:proofErr w:type="spellStart"/>
            <w:r w:rsidRPr="00F33EB1">
              <w:rPr>
                <w:sz w:val="24"/>
                <w:szCs w:val="24"/>
                <w:lang w:val="ro-RO"/>
              </w:rPr>
              <w:t>traininguri</w:t>
            </w:r>
            <w:proofErr w:type="spellEnd"/>
            <w:r w:rsidRPr="00F33EB1">
              <w:rPr>
                <w:sz w:val="24"/>
                <w:szCs w:val="24"/>
                <w:lang w:val="ro-RO"/>
              </w:rPr>
              <w:t xml:space="preserve"> în domeniul elaborării proiectelor şi promovarea lor, cu participanţi din România şi Ucraina</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Octombrie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10000-00 lei</w:t>
            </w:r>
          </w:p>
          <w:p w:rsidR="00F33EB1" w:rsidRPr="00F33EB1" w:rsidRDefault="00F33EB1" w:rsidP="0093577C">
            <w:pPr>
              <w:spacing w:line="360" w:lineRule="auto"/>
              <w:jc w:val="center"/>
              <w:rPr>
                <w:sz w:val="24"/>
                <w:szCs w:val="24"/>
                <w:lang w:val="ro-RO"/>
              </w:rPr>
            </w:pPr>
            <w:r w:rsidRPr="00F33EB1">
              <w:rPr>
                <w:sz w:val="24"/>
                <w:szCs w:val="24"/>
                <w:lang w:val="ro-RO"/>
              </w:rPr>
              <w:t>Parteneri: Ministerul Tineretului şi Sportului - contribuţia financiară urmează a fi identificată, CNTM,</w:t>
            </w:r>
          </w:p>
          <w:p w:rsidR="00F33EB1" w:rsidRPr="00F33EB1" w:rsidRDefault="00F33EB1" w:rsidP="0093577C">
            <w:pPr>
              <w:spacing w:line="360" w:lineRule="auto"/>
              <w:jc w:val="center"/>
              <w:rPr>
                <w:sz w:val="24"/>
                <w:szCs w:val="24"/>
                <w:lang w:val="ro-RO"/>
              </w:rPr>
            </w:pPr>
            <w:r w:rsidRPr="00F33EB1">
              <w:rPr>
                <w:sz w:val="24"/>
                <w:szCs w:val="24"/>
                <w:lang w:val="ro-RO"/>
              </w:rPr>
              <w:t>AO „Astra-Anenii Noi”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lastRenderedPageBreak/>
              <w:t>Ziarul „Adevărul de Anenii Noi”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r w:rsidRPr="00F33EB1">
              <w:rPr>
                <w:sz w:val="24"/>
                <w:szCs w:val="24"/>
                <w:lang w:val="ro-RO"/>
              </w:rPr>
              <w:t>Concursul raional de artă oratorică</w:t>
            </w:r>
          </w:p>
        </w:tc>
        <w:tc>
          <w:tcPr>
            <w:tcW w:w="2168" w:type="dxa"/>
          </w:tcPr>
          <w:p w:rsidR="00F33EB1" w:rsidRPr="00F33EB1" w:rsidRDefault="00F33EB1" w:rsidP="0093577C">
            <w:pPr>
              <w:spacing w:line="360" w:lineRule="auto"/>
              <w:jc w:val="center"/>
              <w:rPr>
                <w:sz w:val="24"/>
                <w:szCs w:val="24"/>
                <w:lang w:val="ro-RO"/>
              </w:rPr>
            </w:pP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Octombrie 2016</w:t>
            </w:r>
          </w:p>
        </w:tc>
        <w:tc>
          <w:tcPr>
            <w:tcW w:w="1531" w:type="dxa"/>
          </w:tcPr>
          <w:p w:rsidR="00F33EB1" w:rsidRPr="00F33EB1" w:rsidRDefault="00F33EB1" w:rsidP="0093577C">
            <w:pPr>
              <w:spacing w:line="360" w:lineRule="auto"/>
              <w:jc w:val="center"/>
              <w:rPr>
                <w:sz w:val="24"/>
                <w:szCs w:val="24"/>
                <w:lang w:val="ro-RO"/>
              </w:rPr>
            </w:pPr>
            <w:r w:rsidRPr="00F33EB1">
              <w:rPr>
                <w:sz w:val="24"/>
                <w:szCs w:val="24"/>
                <w:lang w:val="ro-RO"/>
              </w:rPr>
              <w:t>Or. Anenii Noi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3000-00 lei</w:t>
            </w:r>
          </w:p>
          <w:p w:rsidR="00F33EB1" w:rsidRPr="00F33EB1" w:rsidRDefault="00F33EB1" w:rsidP="0093577C">
            <w:pPr>
              <w:spacing w:line="360" w:lineRule="auto"/>
              <w:jc w:val="center"/>
              <w:rPr>
                <w:sz w:val="24"/>
                <w:szCs w:val="24"/>
                <w:lang w:val="ro-RO"/>
              </w:rPr>
            </w:pPr>
            <w:r w:rsidRPr="00F33EB1">
              <w:rPr>
                <w:sz w:val="24"/>
                <w:szCs w:val="24"/>
                <w:lang w:val="ro-RO"/>
              </w:rPr>
              <w:t>Parteneri: Secţia cultură,</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662"/>
        </w:trPr>
        <w:tc>
          <w:tcPr>
            <w:tcW w:w="791" w:type="dxa"/>
          </w:tcPr>
          <w:p w:rsidR="00F33EB1" w:rsidRPr="00F33EB1" w:rsidRDefault="00F33EB1" w:rsidP="00F33EB1">
            <w:pPr>
              <w:pStyle w:val="Listparagraf"/>
              <w:numPr>
                <w:ilvl w:val="0"/>
                <w:numId w:val="3"/>
              </w:numPr>
              <w:spacing w:after="0" w:line="360" w:lineRule="auto"/>
              <w:jc w:val="center"/>
              <w:rPr>
                <w:rFonts w:ascii="Times New Roman" w:hAnsi="Times New Roman"/>
                <w:sz w:val="24"/>
                <w:szCs w:val="24"/>
                <w:lang w:val="ro-RO"/>
              </w:rPr>
            </w:pPr>
          </w:p>
        </w:tc>
        <w:tc>
          <w:tcPr>
            <w:tcW w:w="2020" w:type="dxa"/>
          </w:tcPr>
          <w:p w:rsidR="00F33EB1" w:rsidRPr="00F33EB1" w:rsidRDefault="00F33EB1" w:rsidP="0093577C">
            <w:pPr>
              <w:spacing w:line="360" w:lineRule="auto"/>
              <w:jc w:val="center"/>
              <w:rPr>
                <w:sz w:val="24"/>
                <w:szCs w:val="24"/>
                <w:lang w:val="ro-RO"/>
              </w:rPr>
            </w:pPr>
            <w:proofErr w:type="spellStart"/>
            <w:r w:rsidRPr="00F33EB1">
              <w:rPr>
                <w:sz w:val="24"/>
                <w:szCs w:val="24"/>
                <w:lang w:val="ro-RO"/>
              </w:rPr>
              <w:t>Săptămîna</w:t>
            </w:r>
            <w:proofErr w:type="spellEnd"/>
            <w:r w:rsidRPr="00F33EB1">
              <w:rPr>
                <w:sz w:val="24"/>
                <w:szCs w:val="24"/>
                <w:lang w:val="ro-RO"/>
              </w:rPr>
              <w:t xml:space="preserve"> tineretului şi voluntariatului</w:t>
            </w:r>
          </w:p>
        </w:tc>
        <w:tc>
          <w:tcPr>
            <w:tcW w:w="2168" w:type="dxa"/>
          </w:tcPr>
          <w:p w:rsidR="00F33EB1" w:rsidRPr="00F33EB1" w:rsidRDefault="00F33EB1" w:rsidP="0093577C">
            <w:pPr>
              <w:spacing w:line="360" w:lineRule="auto"/>
              <w:jc w:val="center"/>
              <w:rPr>
                <w:sz w:val="24"/>
                <w:szCs w:val="24"/>
                <w:lang w:val="ro-RO"/>
              </w:rPr>
            </w:pPr>
            <w:r w:rsidRPr="00F33EB1">
              <w:rPr>
                <w:sz w:val="24"/>
                <w:szCs w:val="24"/>
                <w:lang w:val="ro-RO"/>
              </w:rPr>
              <w:t>Inclusiv organizarea concursului „Voluntarul anului 2016”</w:t>
            </w:r>
          </w:p>
        </w:tc>
        <w:tc>
          <w:tcPr>
            <w:tcW w:w="1614" w:type="dxa"/>
          </w:tcPr>
          <w:p w:rsidR="00F33EB1" w:rsidRPr="00F33EB1" w:rsidRDefault="00F33EB1" w:rsidP="0093577C">
            <w:pPr>
              <w:spacing w:line="360" w:lineRule="auto"/>
              <w:jc w:val="center"/>
              <w:rPr>
                <w:sz w:val="24"/>
                <w:szCs w:val="24"/>
                <w:lang w:val="ro-RO"/>
              </w:rPr>
            </w:pPr>
            <w:r w:rsidRPr="00F33EB1">
              <w:rPr>
                <w:sz w:val="24"/>
                <w:szCs w:val="24"/>
                <w:lang w:val="ro-RO"/>
              </w:rPr>
              <w:t>Decembrie 2016</w:t>
            </w:r>
          </w:p>
        </w:tc>
        <w:tc>
          <w:tcPr>
            <w:tcW w:w="1531" w:type="dxa"/>
          </w:tcPr>
          <w:p w:rsidR="00F33EB1" w:rsidRPr="00F33EB1" w:rsidRDefault="00F33EB1" w:rsidP="0093577C">
            <w:pPr>
              <w:spacing w:line="360" w:lineRule="auto"/>
              <w:jc w:val="center"/>
              <w:rPr>
                <w:sz w:val="24"/>
                <w:szCs w:val="24"/>
                <w:lang w:val="ro-RO"/>
              </w:rPr>
            </w:pP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10000-00 lei</w:t>
            </w:r>
          </w:p>
          <w:p w:rsidR="00F33EB1" w:rsidRPr="00F33EB1" w:rsidRDefault="00F33EB1" w:rsidP="0093577C">
            <w:pPr>
              <w:spacing w:line="360" w:lineRule="auto"/>
              <w:jc w:val="center"/>
              <w:rPr>
                <w:sz w:val="24"/>
                <w:szCs w:val="24"/>
                <w:lang w:val="ro-RO"/>
              </w:rPr>
            </w:pPr>
            <w:r w:rsidRPr="00F33EB1">
              <w:rPr>
                <w:sz w:val="24"/>
                <w:szCs w:val="24"/>
                <w:lang w:val="ro-RO"/>
              </w:rPr>
              <w:t>Parteneri: sponsori privaţi,</w:t>
            </w:r>
          </w:p>
          <w:p w:rsidR="00F33EB1" w:rsidRPr="00F33EB1" w:rsidRDefault="00F33EB1" w:rsidP="0093577C">
            <w:pPr>
              <w:spacing w:line="360" w:lineRule="auto"/>
              <w:jc w:val="center"/>
              <w:rPr>
                <w:sz w:val="24"/>
                <w:szCs w:val="24"/>
                <w:lang w:val="ro-RO"/>
              </w:rPr>
            </w:pPr>
            <w:r w:rsidRPr="00F33EB1">
              <w:rPr>
                <w:sz w:val="24"/>
                <w:szCs w:val="24"/>
                <w:lang w:val="ro-RO"/>
              </w:rPr>
              <w:t>Postul de radio TEMP FM</w:t>
            </w:r>
          </w:p>
          <w:p w:rsidR="00F33EB1" w:rsidRPr="00F33EB1" w:rsidRDefault="00F33EB1" w:rsidP="0093577C">
            <w:pPr>
              <w:spacing w:line="360" w:lineRule="auto"/>
              <w:jc w:val="center"/>
              <w:rPr>
                <w:sz w:val="24"/>
                <w:szCs w:val="24"/>
                <w:lang w:val="ro-RO"/>
              </w:rPr>
            </w:pPr>
            <w:r w:rsidRPr="00F33EB1">
              <w:rPr>
                <w:sz w:val="24"/>
                <w:szCs w:val="24"/>
                <w:lang w:val="ro-RO"/>
              </w:rPr>
              <w:t>Ziarul „Adevărul de Anenii Noi”</w:t>
            </w:r>
          </w:p>
        </w:tc>
      </w:tr>
      <w:tr w:rsidR="00F33EB1" w:rsidRPr="00F33EB1" w:rsidTr="00F33EB1">
        <w:trPr>
          <w:trHeight w:val="662"/>
        </w:trPr>
        <w:tc>
          <w:tcPr>
            <w:tcW w:w="791" w:type="dxa"/>
          </w:tcPr>
          <w:p w:rsidR="00F33EB1" w:rsidRPr="00F33EB1" w:rsidRDefault="00F33EB1" w:rsidP="0093577C">
            <w:pPr>
              <w:pStyle w:val="Listparagraf"/>
              <w:spacing w:line="360" w:lineRule="auto"/>
              <w:rPr>
                <w:rFonts w:ascii="Times New Roman" w:hAnsi="Times New Roman"/>
                <w:sz w:val="24"/>
                <w:szCs w:val="24"/>
                <w:lang w:val="ro-RO"/>
              </w:rPr>
            </w:pPr>
          </w:p>
        </w:tc>
        <w:tc>
          <w:tcPr>
            <w:tcW w:w="7333" w:type="dxa"/>
            <w:gridSpan w:val="4"/>
          </w:tcPr>
          <w:p w:rsidR="00F33EB1" w:rsidRPr="00F33EB1" w:rsidRDefault="00F33EB1" w:rsidP="0093577C">
            <w:pPr>
              <w:spacing w:line="360" w:lineRule="auto"/>
              <w:jc w:val="center"/>
              <w:rPr>
                <w:sz w:val="24"/>
                <w:szCs w:val="24"/>
                <w:lang w:val="ro-RO"/>
              </w:rPr>
            </w:pPr>
            <w:r w:rsidRPr="00F33EB1">
              <w:rPr>
                <w:sz w:val="24"/>
                <w:szCs w:val="24"/>
                <w:lang w:val="ro-RO"/>
              </w:rPr>
              <w:t>Total buget cheltuieli publice, lei</w:t>
            </w:r>
          </w:p>
        </w:tc>
        <w:tc>
          <w:tcPr>
            <w:tcW w:w="2083" w:type="dxa"/>
          </w:tcPr>
          <w:p w:rsidR="00F33EB1" w:rsidRPr="00F33EB1" w:rsidRDefault="00F33EB1" w:rsidP="0093577C">
            <w:pPr>
              <w:spacing w:line="360" w:lineRule="auto"/>
              <w:jc w:val="center"/>
              <w:rPr>
                <w:sz w:val="24"/>
                <w:szCs w:val="24"/>
                <w:lang w:val="ro-RO"/>
              </w:rPr>
            </w:pPr>
            <w:r w:rsidRPr="00F33EB1">
              <w:rPr>
                <w:sz w:val="24"/>
                <w:szCs w:val="24"/>
                <w:lang w:val="ro-RO"/>
              </w:rPr>
              <w:t>100850-00</w:t>
            </w:r>
          </w:p>
        </w:tc>
      </w:tr>
    </w:tbl>
    <w:p w:rsidR="00F33EB1" w:rsidRPr="00F33EB1" w:rsidRDefault="00F33EB1" w:rsidP="00F33EB1">
      <w:pPr>
        <w:jc w:val="center"/>
        <w:rPr>
          <w:sz w:val="24"/>
          <w:szCs w:val="24"/>
          <w:lang w:val="ro-RO"/>
        </w:rPr>
      </w:pPr>
    </w:p>
    <w:p w:rsidR="00F33EB1" w:rsidRPr="00F33EB1" w:rsidRDefault="00F33EB1" w:rsidP="00F33EB1">
      <w:pPr>
        <w:rPr>
          <w:b/>
          <w:sz w:val="24"/>
          <w:szCs w:val="24"/>
          <w:lang w:val="ro-RO"/>
        </w:rPr>
      </w:pPr>
      <w:r w:rsidRPr="00F33EB1">
        <w:rPr>
          <w:b/>
          <w:sz w:val="24"/>
          <w:szCs w:val="24"/>
          <w:lang w:val="ro-RO"/>
        </w:rPr>
        <w:t>Anexa nr. 3</w:t>
      </w:r>
    </w:p>
    <w:p w:rsidR="00F33EB1" w:rsidRPr="00F33EB1" w:rsidRDefault="00F33EB1" w:rsidP="00F33EB1">
      <w:pPr>
        <w:rPr>
          <w:sz w:val="24"/>
          <w:szCs w:val="24"/>
          <w:lang w:val="ro-RO"/>
        </w:rPr>
      </w:pPr>
      <w:r w:rsidRPr="00F33EB1">
        <w:rPr>
          <w:sz w:val="24"/>
          <w:szCs w:val="24"/>
          <w:lang w:val="ro-RO"/>
        </w:rPr>
        <w:t>Unitatea administrativ-teritorială raionul Anenii Noi</w:t>
      </w:r>
    </w:p>
    <w:p w:rsidR="00F33EB1" w:rsidRPr="00F33EB1" w:rsidRDefault="00F33EB1" w:rsidP="00F33EB1">
      <w:pPr>
        <w:rPr>
          <w:sz w:val="24"/>
          <w:szCs w:val="24"/>
          <w:lang w:val="ro-RO"/>
        </w:rPr>
      </w:pPr>
      <w:r w:rsidRPr="00F33EB1">
        <w:rPr>
          <w:sz w:val="24"/>
          <w:szCs w:val="24"/>
          <w:lang w:val="ro-RO"/>
        </w:rPr>
        <w:t>Persoana responsabilă Octavian ZELINSKI</w:t>
      </w:r>
    </w:p>
    <w:p w:rsidR="00F33EB1" w:rsidRPr="00F33EB1" w:rsidRDefault="00F33EB1" w:rsidP="00F33EB1">
      <w:pPr>
        <w:rPr>
          <w:sz w:val="24"/>
          <w:szCs w:val="24"/>
          <w:lang w:val="ro-RO"/>
        </w:rPr>
      </w:pPr>
      <w:r w:rsidRPr="00F33EB1">
        <w:rPr>
          <w:sz w:val="24"/>
          <w:szCs w:val="24"/>
          <w:lang w:val="ro-RO"/>
        </w:rPr>
        <w:t>Funcţia specialist tineret</w:t>
      </w:r>
    </w:p>
    <w:p w:rsidR="00F33EB1" w:rsidRPr="00F33EB1" w:rsidRDefault="00F33EB1" w:rsidP="00F33EB1">
      <w:pPr>
        <w:rPr>
          <w:sz w:val="24"/>
          <w:szCs w:val="24"/>
          <w:lang w:val="ro-RO"/>
        </w:rPr>
      </w:pPr>
      <w:r w:rsidRPr="00F33EB1">
        <w:rPr>
          <w:sz w:val="24"/>
          <w:szCs w:val="24"/>
          <w:lang w:val="ro-RO"/>
        </w:rPr>
        <w:t>Date de contact 067479905</w:t>
      </w:r>
    </w:p>
    <w:p w:rsidR="00F33EB1" w:rsidRPr="00F33EB1" w:rsidRDefault="00F33EB1" w:rsidP="00F33EB1">
      <w:pPr>
        <w:rPr>
          <w:sz w:val="24"/>
          <w:szCs w:val="24"/>
          <w:lang w:val="ro-RO"/>
        </w:rPr>
      </w:pPr>
    </w:p>
    <w:p w:rsidR="00F33EB1" w:rsidRPr="00F33EB1" w:rsidRDefault="00F33EB1" w:rsidP="00F33EB1">
      <w:pPr>
        <w:jc w:val="center"/>
        <w:rPr>
          <w:b/>
          <w:sz w:val="24"/>
          <w:szCs w:val="24"/>
          <w:lang w:val="ro-RO"/>
        </w:rPr>
      </w:pPr>
      <w:r w:rsidRPr="00F33EB1">
        <w:rPr>
          <w:b/>
          <w:sz w:val="24"/>
          <w:szCs w:val="24"/>
          <w:lang w:val="ro-RO"/>
        </w:rPr>
        <w:t>Lista specialiştilor de tineret din unitatea administrativă</w:t>
      </w:r>
    </w:p>
    <w:tbl>
      <w:tblPr>
        <w:tblStyle w:val="GrilTabel"/>
        <w:tblW w:w="0" w:type="auto"/>
        <w:tblLayout w:type="fixed"/>
        <w:tblLook w:val="04A0" w:firstRow="1" w:lastRow="0" w:firstColumn="1" w:lastColumn="0" w:noHBand="0" w:noVBand="1"/>
      </w:tblPr>
      <w:tblGrid>
        <w:gridCol w:w="604"/>
        <w:gridCol w:w="1381"/>
        <w:gridCol w:w="1276"/>
        <w:gridCol w:w="1417"/>
        <w:gridCol w:w="1418"/>
        <w:gridCol w:w="3934"/>
      </w:tblGrid>
      <w:tr w:rsidR="00F33EB1" w:rsidRPr="00F33EB1" w:rsidTr="00F33EB1">
        <w:tc>
          <w:tcPr>
            <w:tcW w:w="604" w:type="dxa"/>
          </w:tcPr>
          <w:p w:rsidR="00F33EB1" w:rsidRPr="00F33EB1" w:rsidRDefault="00F33EB1" w:rsidP="0093577C">
            <w:pPr>
              <w:jc w:val="center"/>
              <w:rPr>
                <w:b/>
                <w:sz w:val="24"/>
                <w:szCs w:val="24"/>
                <w:lang w:val="ro-RO"/>
              </w:rPr>
            </w:pPr>
            <w:r w:rsidRPr="00F33EB1">
              <w:rPr>
                <w:b/>
                <w:sz w:val="24"/>
                <w:szCs w:val="24"/>
                <w:lang w:val="ro-RO"/>
              </w:rPr>
              <w:t>N/o</w:t>
            </w:r>
          </w:p>
        </w:tc>
        <w:tc>
          <w:tcPr>
            <w:tcW w:w="1381" w:type="dxa"/>
          </w:tcPr>
          <w:p w:rsidR="00F33EB1" w:rsidRPr="00F33EB1" w:rsidRDefault="00F33EB1" w:rsidP="0093577C">
            <w:pPr>
              <w:jc w:val="center"/>
              <w:rPr>
                <w:b/>
                <w:sz w:val="24"/>
                <w:szCs w:val="24"/>
                <w:lang w:val="ro-RO"/>
              </w:rPr>
            </w:pPr>
            <w:r w:rsidRPr="00F33EB1">
              <w:rPr>
                <w:b/>
                <w:sz w:val="24"/>
                <w:szCs w:val="24"/>
                <w:lang w:val="ro-RO"/>
              </w:rPr>
              <w:t>Nume, prenume</w:t>
            </w:r>
          </w:p>
        </w:tc>
        <w:tc>
          <w:tcPr>
            <w:tcW w:w="1276" w:type="dxa"/>
          </w:tcPr>
          <w:p w:rsidR="00F33EB1" w:rsidRPr="00F33EB1" w:rsidRDefault="00F33EB1" w:rsidP="0093577C">
            <w:pPr>
              <w:jc w:val="center"/>
              <w:rPr>
                <w:b/>
                <w:sz w:val="24"/>
                <w:szCs w:val="24"/>
                <w:lang w:val="ro-RO"/>
              </w:rPr>
            </w:pPr>
            <w:r w:rsidRPr="00F33EB1">
              <w:rPr>
                <w:b/>
                <w:sz w:val="24"/>
                <w:szCs w:val="24"/>
                <w:lang w:val="ro-RO"/>
              </w:rPr>
              <w:t>Data, anul naşterii</w:t>
            </w:r>
          </w:p>
        </w:tc>
        <w:tc>
          <w:tcPr>
            <w:tcW w:w="1417" w:type="dxa"/>
          </w:tcPr>
          <w:p w:rsidR="00F33EB1" w:rsidRPr="00F33EB1" w:rsidRDefault="00F33EB1" w:rsidP="0093577C">
            <w:pPr>
              <w:jc w:val="center"/>
              <w:rPr>
                <w:b/>
                <w:sz w:val="24"/>
                <w:szCs w:val="24"/>
                <w:lang w:val="ro-RO"/>
              </w:rPr>
            </w:pPr>
            <w:r w:rsidRPr="00F33EB1">
              <w:rPr>
                <w:b/>
                <w:sz w:val="24"/>
                <w:szCs w:val="24"/>
                <w:lang w:val="ro-RO"/>
              </w:rPr>
              <w:t>Instituţia şi funcţia</w:t>
            </w:r>
          </w:p>
        </w:tc>
        <w:tc>
          <w:tcPr>
            <w:tcW w:w="1418" w:type="dxa"/>
          </w:tcPr>
          <w:p w:rsidR="00F33EB1" w:rsidRPr="00F33EB1" w:rsidRDefault="00F33EB1" w:rsidP="0093577C">
            <w:pPr>
              <w:jc w:val="center"/>
              <w:rPr>
                <w:b/>
                <w:sz w:val="24"/>
                <w:szCs w:val="24"/>
                <w:lang w:val="ro-RO"/>
              </w:rPr>
            </w:pPr>
            <w:r w:rsidRPr="00F33EB1">
              <w:rPr>
                <w:b/>
                <w:sz w:val="24"/>
                <w:szCs w:val="24"/>
                <w:lang w:val="ro-RO"/>
              </w:rPr>
              <w:t>Studii</w:t>
            </w:r>
          </w:p>
        </w:tc>
        <w:tc>
          <w:tcPr>
            <w:tcW w:w="3934" w:type="dxa"/>
          </w:tcPr>
          <w:p w:rsidR="00F33EB1" w:rsidRPr="00F33EB1" w:rsidRDefault="00F33EB1" w:rsidP="0093577C">
            <w:pPr>
              <w:jc w:val="center"/>
              <w:rPr>
                <w:b/>
                <w:sz w:val="24"/>
                <w:szCs w:val="24"/>
                <w:lang w:val="ro-RO"/>
              </w:rPr>
            </w:pPr>
            <w:r w:rsidRPr="00F33EB1">
              <w:rPr>
                <w:b/>
                <w:sz w:val="24"/>
                <w:szCs w:val="24"/>
                <w:lang w:val="ro-RO"/>
              </w:rPr>
              <w:t>Date de contact (adresa, e-mail, telefon)</w:t>
            </w:r>
          </w:p>
        </w:tc>
      </w:tr>
      <w:tr w:rsidR="00F33EB1" w:rsidRPr="00F33EB1" w:rsidTr="00F33EB1">
        <w:tc>
          <w:tcPr>
            <w:tcW w:w="604" w:type="dxa"/>
          </w:tcPr>
          <w:p w:rsidR="00F33EB1" w:rsidRPr="00F33EB1" w:rsidRDefault="00F33EB1" w:rsidP="0093577C">
            <w:pPr>
              <w:jc w:val="center"/>
              <w:rPr>
                <w:sz w:val="24"/>
                <w:szCs w:val="24"/>
                <w:lang w:val="ro-RO"/>
              </w:rPr>
            </w:pPr>
            <w:r w:rsidRPr="00F33EB1">
              <w:rPr>
                <w:sz w:val="24"/>
                <w:szCs w:val="24"/>
                <w:lang w:val="ro-RO"/>
              </w:rPr>
              <w:t>1</w:t>
            </w:r>
          </w:p>
        </w:tc>
        <w:tc>
          <w:tcPr>
            <w:tcW w:w="1381" w:type="dxa"/>
          </w:tcPr>
          <w:p w:rsidR="00F33EB1" w:rsidRPr="00F33EB1" w:rsidRDefault="00F33EB1" w:rsidP="0093577C">
            <w:pPr>
              <w:jc w:val="center"/>
              <w:rPr>
                <w:sz w:val="24"/>
                <w:szCs w:val="24"/>
                <w:lang w:val="ro-RO"/>
              </w:rPr>
            </w:pPr>
            <w:proofErr w:type="spellStart"/>
            <w:r w:rsidRPr="00F33EB1">
              <w:rPr>
                <w:sz w:val="24"/>
                <w:szCs w:val="24"/>
                <w:lang w:val="ro-RO"/>
              </w:rPr>
              <w:t>Zelinski</w:t>
            </w:r>
            <w:proofErr w:type="spellEnd"/>
            <w:r w:rsidRPr="00F33EB1">
              <w:rPr>
                <w:sz w:val="24"/>
                <w:szCs w:val="24"/>
                <w:lang w:val="ro-RO"/>
              </w:rPr>
              <w:t xml:space="preserve"> Octavian</w:t>
            </w:r>
          </w:p>
        </w:tc>
        <w:tc>
          <w:tcPr>
            <w:tcW w:w="1276" w:type="dxa"/>
          </w:tcPr>
          <w:p w:rsidR="00F33EB1" w:rsidRPr="00F33EB1" w:rsidRDefault="00F33EB1" w:rsidP="0093577C">
            <w:pPr>
              <w:jc w:val="center"/>
              <w:rPr>
                <w:sz w:val="24"/>
                <w:szCs w:val="24"/>
                <w:lang w:val="ro-RO"/>
              </w:rPr>
            </w:pPr>
            <w:r w:rsidRPr="00F33EB1">
              <w:rPr>
                <w:sz w:val="24"/>
                <w:szCs w:val="24"/>
                <w:lang w:val="ro-RO"/>
              </w:rPr>
              <w:t>04.05.81</w:t>
            </w:r>
          </w:p>
        </w:tc>
        <w:tc>
          <w:tcPr>
            <w:tcW w:w="1417" w:type="dxa"/>
          </w:tcPr>
          <w:p w:rsidR="00F33EB1" w:rsidRPr="00F33EB1" w:rsidRDefault="00F33EB1" w:rsidP="0093577C">
            <w:pPr>
              <w:jc w:val="center"/>
              <w:rPr>
                <w:sz w:val="24"/>
                <w:szCs w:val="24"/>
                <w:lang w:val="ro-RO"/>
              </w:rPr>
            </w:pPr>
            <w:r w:rsidRPr="00F33EB1">
              <w:rPr>
                <w:sz w:val="24"/>
                <w:szCs w:val="24"/>
                <w:lang w:val="ro-RO"/>
              </w:rPr>
              <w:t>DASTPF Anenii Noi</w:t>
            </w:r>
          </w:p>
        </w:tc>
        <w:tc>
          <w:tcPr>
            <w:tcW w:w="1418" w:type="dxa"/>
          </w:tcPr>
          <w:p w:rsidR="00F33EB1" w:rsidRPr="00F33EB1" w:rsidRDefault="00F33EB1" w:rsidP="0093577C">
            <w:pPr>
              <w:jc w:val="center"/>
              <w:rPr>
                <w:sz w:val="24"/>
                <w:szCs w:val="24"/>
                <w:lang w:val="ro-RO"/>
              </w:rPr>
            </w:pPr>
            <w:r w:rsidRPr="00F33EB1">
              <w:rPr>
                <w:sz w:val="24"/>
                <w:szCs w:val="24"/>
                <w:lang w:val="ro-RO"/>
              </w:rPr>
              <w:t>superioare</w:t>
            </w:r>
          </w:p>
        </w:tc>
        <w:tc>
          <w:tcPr>
            <w:tcW w:w="3934" w:type="dxa"/>
          </w:tcPr>
          <w:p w:rsidR="006E0996" w:rsidRDefault="00F33EB1" w:rsidP="0093577C">
            <w:pPr>
              <w:jc w:val="center"/>
              <w:rPr>
                <w:sz w:val="24"/>
                <w:szCs w:val="24"/>
                <w:lang w:val="en-US"/>
              </w:rPr>
            </w:pPr>
            <w:r w:rsidRPr="00F33EB1">
              <w:rPr>
                <w:sz w:val="24"/>
                <w:szCs w:val="24"/>
                <w:lang w:val="ro-RO"/>
              </w:rPr>
              <w:t xml:space="preserve">Or. Anenii Noi, str. N. </w:t>
            </w:r>
            <w:proofErr w:type="spellStart"/>
            <w:r w:rsidRPr="00F33EB1">
              <w:rPr>
                <w:sz w:val="24"/>
                <w:szCs w:val="24"/>
                <w:lang w:val="ro-RO"/>
              </w:rPr>
              <w:t>Gribov</w:t>
            </w:r>
            <w:proofErr w:type="spellEnd"/>
            <w:r w:rsidRPr="00F33EB1">
              <w:rPr>
                <w:sz w:val="24"/>
                <w:szCs w:val="24"/>
                <w:lang w:val="ro-RO"/>
              </w:rPr>
              <w:t xml:space="preserve"> 2b, </w:t>
            </w:r>
            <w:hyperlink r:id="rId12" w:history="1">
              <w:r w:rsidRPr="006E0996">
                <w:rPr>
                  <w:rStyle w:val="Hyperlink"/>
                  <w:color w:val="auto"/>
                  <w:sz w:val="24"/>
                  <w:szCs w:val="24"/>
                  <w:u w:val="none"/>
                  <w:lang w:val="en-US"/>
                </w:rPr>
                <w:t>octavian.zelinski@gmail.com</w:t>
              </w:r>
            </w:hyperlink>
            <w:r w:rsidRPr="00F33EB1">
              <w:rPr>
                <w:sz w:val="24"/>
                <w:szCs w:val="24"/>
                <w:lang w:val="en-US"/>
              </w:rPr>
              <w:t>,</w:t>
            </w:r>
          </w:p>
          <w:p w:rsidR="00F33EB1" w:rsidRPr="00F33EB1" w:rsidRDefault="00F33EB1" w:rsidP="0093577C">
            <w:pPr>
              <w:jc w:val="center"/>
              <w:rPr>
                <w:sz w:val="24"/>
                <w:szCs w:val="24"/>
                <w:lang w:val="en-US"/>
              </w:rPr>
            </w:pPr>
            <w:r w:rsidRPr="00F33EB1">
              <w:rPr>
                <w:sz w:val="24"/>
                <w:szCs w:val="24"/>
                <w:lang w:val="en-US"/>
              </w:rPr>
              <w:t>067479905</w:t>
            </w:r>
          </w:p>
        </w:tc>
      </w:tr>
      <w:tr w:rsidR="00F33EB1" w:rsidRPr="00F33EB1" w:rsidTr="00F33EB1">
        <w:tc>
          <w:tcPr>
            <w:tcW w:w="604" w:type="dxa"/>
          </w:tcPr>
          <w:p w:rsidR="00F33EB1" w:rsidRPr="00F33EB1" w:rsidRDefault="00F33EB1" w:rsidP="0093577C">
            <w:pPr>
              <w:jc w:val="center"/>
              <w:rPr>
                <w:sz w:val="24"/>
                <w:szCs w:val="24"/>
                <w:lang w:val="ro-RO"/>
              </w:rPr>
            </w:pPr>
            <w:r w:rsidRPr="00F33EB1">
              <w:rPr>
                <w:sz w:val="24"/>
                <w:szCs w:val="24"/>
                <w:lang w:val="ro-RO"/>
              </w:rPr>
              <w:t>2</w:t>
            </w:r>
          </w:p>
        </w:tc>
        <w:tc>
          <w:tcPr>
            <w:tcW w:w="1381" w:type="dxa"/>
          </w:tcPr>
          <w:p w:rsidR="00F33EB1" w:rsidRPr="00F33EB1" w:rsidRDefault="00F33EB1" w:rsidP="0093577C">
            <w:pPr>
              <w:jc w:val="center"/>
              <w:rPr>
                <w:sz w:val="24"/>
                <w:szCs w:val="24"/>
                <w:lang w:val="ro-RO"/>
              </w:rPr>
            </w:pPr>
            <w:proofErr w:type="spellStart"/>
            <w:r w:rsidRPr="00F33EB1">
              <w:rPr>
                <w:sz w:val="24"/>
                <w:szCs w:val="24"/>
                <w:lang w:val="ro-RO"/>
              </w:rPr>
              <w:t>Budiştean</w:t>
            </w:r>
            <w:proofErr w:type="spellEnd"/>
            <w:r w:rsidRPr="00F33EB1">
              <w:rPr>
                <w:sz w:val="24"/>
                <w:szCs w:val="24"/>
                <w:lang w:val="ro-RO"/>
              </w:rPr>
              <w:t xml:space="preserve"> Svetlana</w:t>
            </w:r>
          </w:p>
        </w:tc>
        <w:tc>
          <w:tcPr>
            <w:tcW w:w="1276" w:type="dxa"/>
          </w:tcPr>
          <w:p w:rsidR="00F33EB1" w:rsidRPr="00F33EB1" w:rsidRDefault="00F33EB1" w:rsidP="0093577C">
            <w:pPr>
              <w:jc w:val="center"/>
              <w:rPr>
                <w:sz w:val="24"/>
                <w:szCs w:val="24"/>
                <w:lang w:val="ro-RO"/>
              </w:rPr>
            </w:pPr>
            <w:r w:rsidRPr="00F33EB1">
              <w:rPr>
                <w:sz w:val="24"/>
                <w:szCs w:val="24"/>
                <w:lang w:val="ro-RO"/>
              </w:rPr>
              <w:t>12.08.75</w:t>
            </w:r>
          </w:p>
        </w:tc>
        <w:tc>
          <w:tcPr>
            <w:tcW w:w="1417" w:type="dxa"/>
          </w:tcPr>
          <w:p w:rsidR="00F33EB1" w:rsidRPr="00F33EB1" w:rsidRDefault="00F33EB1" w:rsidP="0093577C">
            <w:pPr>
              <w:jc w:val="center"/>
              <w:rPr>
                <w:sz w:val="24"/>
                <w:szCs w:val="24"/>
                <w:lang w:val="ro-RO"/>
              </w:rPr>
            </w:pPr>
            <w:r w:rsidRPr="00F33EB1">
              <w:rPr>
                <w:sz w:val="24"/>
                <w:szCs w:val="24"/>
                <w:lang w:val="ro-RO"/>
              </w:rPr>
              <w:t>Primăria s. Varniţa</w:t>
            </w:r>
          </w:p>
        </w:tc>
        <w:tc>
          <w:tcPr>
            <w:tcW w:w="1418" w:type="dxa"/>
          </w:tcPr>
          <w:p w:rsidR="00F33EB1" w:rsidRPr="00F33EB1" w:rsidRDefault="00F33EB1" w:rsidP="0093577C">
            <w:pPr>
              <w:jc w:val="center"/>
              <w:rPr>
                <w:sz w:val="24"/>
                <w:szCs w:val="24"/>
                <w:lang w:val="ro-RO"/>
              </w:rPr>
            </w:pPr>
            <w:r w:rsidRPr="00F33EB1">
              <w:rPr>
                <w:sz w:val="24"/>
                <w:szCs w:val="24"/>
                <w:lang w:val="ro-RO"/>
              </w:rPr>
              <w:t>superioare</w:t>
            </w:r>
          </w:p>
        </w:tc>
        <w:tc>
          <w:tcPr>
            <w:tcW w:w="3934" w:type="dxa"/>
          </w:tcPr>
          <w:p w:rsidR="00F33EB1" w:rsidRPr="00F33EB1" w:rsidRDefault="006E0996" w:rsidP="006E0996">
            <w:pPr>
              <w:jc w:val="center"/>
              <w:rPr>
                <w:sz w:val="24"/>
                <w:szCs w:val="24"/>
                <w:lang w:val="ro-RO"/>
              </w:rPr>
            </w:pPr>
            <w:r>
              <w:rPr>
                <w:sz w:val="24"/>
                <w:szCs w:val="24"/>
                <w:lang w:val="ro-RO"/>
              </w:rPr>
              <w:t>s. Varniţa</w:t>
            </w:r>
            <w:r w:rsidR="00F33EB1" w:rsidRPr="00F33EB1">
              <w:rPr>
                <w:sz w:val="24"/>
                <w:szCs w:val="24"/>
                <w:lang w:val="ro-RO"/>
              </w:rPr>
              <w:t>, str. Voluntarilor 15 069958428, budistean@mail.ru</w:t>
            </w:r>
          </w:p>
        </w:tc>
      </w:tr>
      <w:tr w:rsidR="00F33EB1" w:rsidRPr="00F33EB1" w:rsidTr="00F33EB1">
        <w:tc>
          <w:tcPr>
            <w:tcW w:w="604" w:type="dxa"/>
          </w:tcPr>
          <w:p w:rsidR="00F33EB1" w:rsidRPr="00F33EB1" w:rsidRDefault="00F33EB1" w:rsidP="0093577C">
            <w:pPr>
              <w:jc w:val="center"/>
              <w:rPr>
                <w:sz w:val="24"/>
                <w:szCs w:val="24"/>
                <w:lang w:val="ro-RO"/>
              </w:rPr>
            </w:pPr>
            <w:r w:rsidRPr="00F33EB1">
              <w:rPr>
                <w:sz w:val="24"/>
                <w:szCs w:val="24"/>
                <w:lang w:val="ro-RO"/>
              </w:rPr>
              <w:t>3</w:t>
            </w:r>
          </w:p>
        </w:tc>
        <w:tc>
          <w:tcPr>
            <w:tcW w:w="1381" w:type="dxa"/>
          </w:tcPr>
          <w:p w:rsidR="00F33EB1" w:rsidRPr="00F33EB1" w:rsidRDefault="00F33EB1" w:rsidP="0093577C">
            <w:pPr>
              <w:jc w:val="center"/>
              <w:rPr>
                <w:sz w:val="24"/>
                <w:szCs w:val="24"/>
                <w:lang w:val="ro-RO"/>
              </w:rPr>
            </w:pPr>
            <w:proofErr w:type="spellStart"/>
            <w:r w:rsidRPr="00F33EB1">
              <w:rPr>
                <w:sz w:val="24"/>
                <w:szCs w:val="24"/>
                <w:lang w:val="ro-RO"/>
              </w:rPr>
              <w:t>Screpeţ</w:t>
            </w:r>
            <w:proofErr w:type="spellEnd"/>
            <w:r w:rsidRPr="00F33EB1">
              <w:rPr>
                <w:sz w:val="24"/>
                <w:szCs w:val="24"/>
                <w:lang w:val="ro-RO"/>
              </w:rPr>
              <w:t xml:space="preserve"> Victor</w:t>
            </w:r>
          </w:p>
        </w:tc>
        <w:tc>
          <w:tcPr>
            <w:tcW w:w="1276" w:type="dxa"/>
          </w:tcPr>
          <w:p w:rsidR="00F33EB1" w:rsidRPr="00F33EB1" w:rsidRDefault="00F33EB1" w:rsidP="0093577C">
            <w:pPr>
              <w:jc w:val="center"/>
              <w:rPr>
                <w:sz w:val="24"/>
                <w:szCs w:val="24"/>
                <w:lang w:val="ro-RO"/>
              </w:rPr>
            </w:pPr>
            <w:r w:rsidRPr="00F33EB1">
              <w:rPr>
                <w:sz w:val="24"/>
                <w:szCs w:val="24"/>
                <w:lang w:val="ro-RO"/>
              </w:rPr>
              <w:t>30.03.60</w:t>
            </w:r>
          </w:p>
        </w:tc>
        <w:tc>
          <w:tcPr>
            <w:tcW w:w="1417" w:type="dxa"/>
          </w:tcPr>
          <w:p w:rsidR="00F33EB1" w:rsidRPr="00F33EB1" w:rsidRDefault="00F33EB1" w:rsidP="0093577C">
            <w:pPr>
              <w:jc w:val="center"/>
              <w:rPr>
                <w:sz w:val="24"/>
                <w:szCs w:val="24"/>
                <w:lang w:val="ro-RO"/>
              </w:rPr>
            </w:pPr>
            <w:r w:rsidRPr="00F33EB1">
              <w:rPr>
                <w:sz w:val="24"/>
                <w:szCs w:val="24"/>
                <w:lang w:val="ro-RO"/>
              </w:rPr>
              <w:t>Primăria or. Anenii Noi</w:t>
            </w:r>
          </w:p>
        </w:tc>
        <w:tc>
          <w:tcPr>
            <w:tcW w:w="1418" w:type="dxa"/>
          </w:tcPr>
          <w:p w:rsidR="00F33EB1" w:rsidRPr="00F33EB1" w:rsidRDefault="00F33EB1" w:rsidP="0093577C">
            <w:pPr>
              <w:jc w:val="center"/>
              <w:rPr>
                <w:sz w:val="24"/>
                <w:szCs w:val="24"/>
                <w:lang w:val="ro-RO"/>
              </w:rPr>
            </w:pPr>
            <w:r w:rsidRPr="00F33EB1">
              <w:rPr>
                <w:sz w:val="24"/>
                <w:szCs w:val="24"/>
                <w:lang w:val="ro-RO"/>
              </w:rPr>
              <w:t>superioare</w:t>
            </w:r>
          </w:p>
        </w:tc>
        <w:tc>
          <w:tcPr>
            <w:tcW w:w="3934" w:type="dxa"/>
          </w:tcPr>
          <w:p w:rsidR="00F33EB1" w:rsidRPr="00F33EB1" w:rsidRDefault="00F33EB1" w:rsidP="0093577C">
            <w:pPr>
              <w:jc w:val="center"/>
              <w:rPr>
                <w:sz w:val="24"/>
                <w:szCs w:val="24"/>
                <w:lang w:val="ro-RO"/>
              </w:rPr>
            </w:pPr>
            <w:r w:rsidRPr="00F33EB1">
              <w:rPr>
                <w:sz w:val="24"/>
                <w:szCs w:val="24"/>
                <w:lang w:val="ro-RO"/>
              </w:rPr>
              <w:t>Or. Anenii Noi, str. Chişinău 48a/22, 079197377</w:t>
            </w:r>
          </w:p>
        </w:tc>
      </w:tr>
      <w:tr w:rsidR="00F33EB1" w:rsidRPr="00F33EB1" w:rsidTr="00F33EB1">
        <w:tc>
          <w:tcPr>
            <w:tcW w:w="604" w:type="dxa"/>
          </w:tcPr>
          <w:p w:rsidR="00F33EB1" w:rsidRPr="00F33EB1" w:rsidRDefault="00F33EB1" w:rsidP="0093577C">
            <w:pPr>
              <w:jc w:val="center"/>
              <w:rPr>
                <w:sz w:val="24"/>
                <w:szCs w:val="24"/>
                <w:lang w:val="ro-RO"/>
              </w:rPr>
            </w:pPr>
            <w:r w:rsidRPr="00F33EB1">
              <w:rPr>
                <w:sz w:val="24"/>
                <w:szCs w:val="24"/>
                <w:lang w:val="ro-RO"/>
              </w:rPr>
              <w:t>4</w:t>
            </w:r>
          </w:p>
        </w:tc>
        <w:tc>
          <w:tcPr>
            <w:tcW w:w="1381" w:type="dxa"/>
          </w:tcPr>
          <w:p w:rsidR="00F33EB1" w:rsidRPr="00F33EB1" w:rsidRDefault="00F33EB1" w:rsidP="0093577C">
            <w:pPr>
              <w:jc w:val="center"/>
              <w:rPr>
                <w:sz w:val="24"/>
                <w:szCs w:val="24"/>
                <w:lang w:val="ro-RO"/>
              </w:rPr>
            </w:pPr>
            <w:r w:rsidRPr="00F33EB1">
              <w:rPr>
                <w:sz w:val="24"/>
                <w:szCs w:val="24"/>
                <w:lang w:val="ro-RO"/>
              </w:rPr>
              <w:t>Oglindă Ghenadie</w:t>
            </w:r>
          </w:p>
        </w:tc>
        <w:tc>
          <w:tcPr>
            <w:tcW w:w="1276" w:type="dxa"/>
          </w:tcPr>
          <w:p w:rsidR="00F33EB1" w:rsidRPr="00F33EB1" w:rsidRDefault="00F33EB1" w:rsidP="0093577C">
            <w:pPr>
              <w:jc w:val="center"/>
              <w:rPr>
                <w:sz w:val="24"/>
                <w:szCs w:val="24"/>
                <w:lang w:val="ro-RO"/>
              </w:rPr>
            </w:pPr>
            <w:r w:rsidRPr="00F33EB1">
              <w:rPr>
                <w:sz w:val="24"/>
                <w:szCs w:val="24"/>
                <w:lang w:val="ro-RO"/>
              </w:rPr>
              <w:t>09.10.66</w:t>
            </w:r>
          </w:p>
        </w:tc>
        <w:tc>
          <w:tcPr>
            <w:tcW w:w="1417" w:type="dxa"/>
          </w:tcPr>
          <w:p w:rsidR="00F33EB1" w:rsidRPr="00F33EB1" w:rsidRDefault="00F33EB1" w:rsidP="0093577C">
            <w:pPr>
              <w:jc w:val="center"/>
              <w:rPr>
                <w:sz w:val="24"/>
                <w:szCs w:val="24"/>
                <w:lang w:val="ro-RO"/>
              </w:rPr>
            </w:pPr>
            <w:r w:rsidRPr="00F33EB1">
              <w:rPr>
                <w:sz w:val="24"/>
                <w:szCs w:val="24"/>
                <w:lang w:val="ro-RO"/>
              </w:rPr>
              <w:t>Primăria s. Mereni</w:t>
            </w:r>
          </w:p>
        </w:tc>
        <w:tc>
          <w:tcPr>
            <w:tcW w:w="1418" w:type="dxa"/>
          </w:tcPr>
          <w:p w:rsidR="00F33EB1" w:rsidRPr="00F33EB1" w:rsidRDefault="00F33EB1" w:rsidP="0093577C">
            <w:pPr>
              <w:jc w:val="center"/>
              <w:rPr>
                <w:sz w:val="24"/>
                <w:szCs w:val="24"/>
                <w:lang w:val="ro-RO"/>
              </w:rPr>
            </w:pPr>
            <w:r w:rsidRPr="00F33EB1">
              <w:rPr>
                <w:sz w:val="24"/>
                <w:szCs w:val="24"/>
                <w:lang w:val="ro-RO"/>
              </w:rPr>
              <w:t>medii</w:t>
            </w:r>
          </w:p>
        </w:tc>
        <w:tc>
          <w:tcPr>
            <w:tcW w:w="3934" w:type="dxa"/>
          </w:tcPr>
          <w:p w:rsidR="00F33EB1" w:rsidRPr="00F33EB1" w:rsidRDefault="00F33EB1" w:rsidP="0093577C">
            <w:pPr>
              <w:jc w:val="center"/>
              <w:rPr>
                <w:sz w:val="24"/>
                <w:szCs w:val="24"/>
                <w:lang w:val="ro-RO"/>
              </w:rPr>
            </w:pPr>
            <w:r w:rsidRPr="00F33EB1">
              <w:rPr>
                <w:sz w:val="24"/>
                <w:szCs w:val="24"/>
                <w:lang w:val="ro-RO"/>
              </w:rPr>
              <w:t>s. Chetrosu, 067672785</w:t>
            </w:r>
          </w:p>
        </w:tc>
      </w:tr>
    </w:tbl>
    <w:p w:rsidR="00F33EB1" w:rsidRPr="00F33EB1" w:rsidRDefault="00F33EB1" w:rsidP="00F33EB1">
      <w:pPr>
        <w:jc w:val="center"/>
        <w:rPr>
          <w:b/>
          <w:sz w:val="24"/>
          <w:szCs w:val="24"/>
          <w:lang w:val="ro-RO"/>
        </w:rPr>
      </w:pPr>
    </w:p>
    <w:p w:rsidR="007B7DA1" w:rsidRPr="00F33EB1" w:rsidRDefault="0047792F" w:rsidP="00F33EB1">
      <w:pPr>
        <w:jc w:val="both"/>
        <w:rPr>
          <w:b/>
          <w:sz w:val="24"/>
          <w:szCs w:val="24"/>
        </w:rPr>
      </w:pPr>
      <w:r w:rsidRPr="00F33EB1">
        <w:rPr>
          <w:sz w:val="24"/>
          <w:szCs w:val="24"/>
        </w:rPr>
        <w:t xml:space="preserve">          </w:t>
      </w:r>
      <w:r w:rsidR="006E0996">
        <w:rPr>
          <w:sz w:val="24"/>
          <w:szCs w:val="24"/>
        </w:rPr>
        <w:t xml:space="preserve">  </w:t>
      </w:r>
      <w:r w:rsidR="00BC6988" w:rsidRPr="00F33EB1">
        <w:rPr>
          <w:sz w:val="24"/>
          <w:szCs w:val="24"/>
        </w:rPr>
        <w:t xml:space="preserve"> </w:t>
      </w:r>
      <w:r w:rsidR="00BC6988" w:rsidRPr="00F33EB1">
        <w:rPr>
          <w:b/>
          <w:sz w:val="24"/>
          <w:szCs w:val="24"/>
        </w:rPr>
        <w:t>Şef Direcţ</w:t>
      </w:r>
      <w:r w:rsidR="007B7DA1" w:rsidRPr="00F33EB1">
        <w:rPr>
          <w:b/>
          <w:sz w:val="24"/>
          <w:szCs w:val="24"/>
        </w:rPr>
        <w:t>iei</w:t>
      </w:r>
    </w:p>
    <w:p w:rsidR="007B7DA1" w:rsidRPr="00F33EB1" w:rsidRDefault="00BC6988" w:rsidP="007B7DA1">
      <w:pPr>
        <w:jc w:val="both"/>
        <w:rPr>
          <w:b/>
          <w:sz w:val="24"/>
          <w:szCs w:val="24"/>
        </w:rPr>
      </w:pPr>
      <w:r w:rsidRPr="00F33EB1">
        <w:rPr>
          <w:b/>
          <w:sz w:val="24"/>
          <w:szCs w:val="24"/>
        </w:rPr>
        <w:t xml:space="preserve">   </w:t>
      </w:r>
      <w:proofErr w:type="spellStart"/>
      <w:r w:rsidRPr="00F33EB1">
        <w:rPr>
          <w:b/>
          <w:sz w:val="24"/>
          <w:szCs w:val="24"/>
        </w:rPr>
        <w:t>Asistenţ</w:t>
      </w:r>
      <w:r w:rsidR="007B7DA1" w:rsidRPr="00F33EB1">
        <w:rPr>
          <w:b/>
          <w:sz w:val="24"/>
          <w:szCs w:val="24"/>
        </w:rPr>
        <w:t>ă</w:t>
      </w:r>
      <w:proofErr w:type="spellEnd"/>
      <w:r w:rsidR="007B7DA1" w:rsidRPr="00F33EB1">
        <w:rPr>
          <w:b/>
          <w:sz w:val="24"/>
          <w:szCs w:val="24"/>
        </w:rPr>
        <w:t xml:space="preserve"> </w:t>
      </w:r>
      <w:proofErr w:type="spellStart"/>
      <w:r w:rsidR="007B7DA1" w:rsidRPr="00F33EB1">
        <w:rPr>
          <w:b/>
          <w:sz w:val="24"/>
          <w:szCs w:val="24"/>
        </w:rPr>
        <w:t>Socială</w:t>
      </w:r>
      <w:proofErr w:type="spellEnd"/>
      <w:r w:rsidR="007B7DA1" w:rsidRPr="00F33EB1">
        <w:rPr>
          <w:b/>
          <w:sz w:val="24"/>
          <w:szCs w:val="24"/>
        </w:rPr>
        <w:t xml:space="preserve">, </w:t>
      </w:r>
      <w:proofErr w:type="spellStart"/>
      <w:r w:rsidR="007B7DA1" w:rsidRPr="00F33EB1">
        <w:rPr>
          <w:b/>
          <w:sz w:val="24"/>
          <w:szCs w:val="24"/>
        </w:rPr>
        <w:t>Tineret</w:t>
      </w:r>
      <w:proofErr w:type="spellEnd"/>
      <w:r w:rsidR="007B7DA1" w:rsidRPr="00F33EB1">
        <w:rPr>
          <w:b/>
          <w:sz w:val="24"/>
          <w:szCs w:val="24"/>
        </w:rPr>
        <w:tab/>
      </w:r>
      <w:r w:rsidR="007B7DA1" w:rsidRPr="00F33EB1">
        <w:rPr>
          <w:b/>
          <w:sz w:val="24"/>
          <w:szCs w:val="24"/>
        </w:rPr>
        <w:tab/>
      </w:r>
      <w:r w:rsidR="00D96985">
        <w:rPr>
          <w:b/>
          <w:sz w:val="24"/>
          <w:szCs w:val="24"/>
        </w:rPr>
        <w:t xml:space="preserve">            </w:t>
      </w:r>
      <w:r w:rsidR="007B7DA1" w:rsidRPr="00F33EB1">
        <w:rPr>
          <w:b/>
          <w:sz w:val="24"/>
          <w:szCs w:val="24"/>
        </w:rPr>
        <w:t xml:space="preserve">_______________ </w:t>
      </w:r>
      <w:r w:rsidR="007B7DA1" w:rsidRPr="00F33EB1">
        <w:rPr>
          <w:b/>
          <w:sz w:val="24"/>
          <w:szCs w:val="24"/>
        </w:rPr>
        <w:tab/>
      </w:r>
      <w:r w:rsidR="00D96985">
        <w:rPr>
          <w:b/>
          <w:sz w:val="24"/>
          <w:szCs w:val="24"/>
        </w:rPr>
        <w:t xml:space="preserve">                       </w:t>
      </w:r>
      <w:r w:rsidR="007B7DA1" w:rsidRPr="00F33EB1">
        <w:rPr>
          <w:b/>
          <w:sz w:val="24"/>
          <w:szCs w:val="24"/>
        </w:rPr>
        <w:t xml:space="preserve"> </w:t>
      </w:r>
      <w:proofErr w:type="spellStart"/>
      <w:r w:rsidR="001455D4" w:rsidRPr="00F33EB1">
        <w:rPr>
          <w:b/>
          <w:sz w:val="24"/>
          <w:szCs w:val="24"/>
        </w:rPr>
        <w:t>Bunescu</w:t>
      </w:r>
      <w:proofErr w:type="spellEnd"/>
      <w:r w:rsidR="001455D4" w:rsidRPr="00F33EB1">
        <w:rPr>
          <w:b/>
          <w:sz w:val="24"/>
          <w:szCs w:val="24"/>
        </w:rPr>
        <w:t xml:space="preserve"> </w:t>
      </w:r>
      <w:proofErr w:type="spellStart"/>
      <w:r w:rsidR="001455D4" w:rsidRPr="00F33EB1">
        <w:rPr>
          <w:b/>
          <w:sz w:val="24"/>
          <w:szCs w:val="24"/>
        </w:rPr>
        <w:t>Zinaida</w:t>
      </w:r>
      <w:proofErr w:type="spellEnd"/>
    </w:p>
    <w:p w:rsidR="007B7DA1" w:rsidRPr="00F33EB1" w:rsidRDefault="00BC6988" w:rsidP="007B7DA1">
      <w:pPr>
        <w:jc w:val="both"/>
        <w:rPr>
          <w:b/>
          <w:sz w:val="24"/>
          <w:szCs w:val="24"/>
        </w:rPr>
      </w:pPr>
      <w:r w:rsidRPr="00F33EB1">
        <w:rPr>
          <w:b/>
          <w:sz w:val="24"/>
          <w:szCs w:val="24"/>
        </w:rPr>
        <w:t xml:space="preserve">      </w:t>
      </w:r>
      <w:proofErr w:type="gramStart"/>
      <w:r w:rsidRPr="00F33EB1">
        <w:rPr>
          <w:b/>
          <w:sz w:val="24"/>
          <w:szCs w:val="24"/>
        </w:rPr>
        <w:t>şi</w:t>
      </w:r>
      <w:proofErr w:type="gramEnd"/>
      <w:r w:rsidRPr="00F33EB1">
        <w:rPr>
          <w:b/>
          <w:sz w:val="24"/>
          <w:szCs w:val="24"/>
        </w:rPr>
        <w:t xml:space="preserve"> Protecţ</w:t>
      </w:r>
      <w:r w:rsidR="007B7DA1" w:rsidRPr="00F33EB1">
        <w:rPr>
          <w:b/>
          <w:sz w:val="24"/>
          <w:szCs w:val="24"/>
        </w:rPr>
        <w:t>ie a Familiei</w:t>
      </w:r>
    </w:p>
    <w:p w:rsidR="007B7DA1" w:rsidRPr="00F33EB1" w:rsidRDefault="007B7DA1" w:rsidP="007B7DA1">
      <w:pPr>
        <w:jc w:val="both"/>
        <w:rPr>
          <w:b/>
          <w:sz w:val="24"/>
          <w:szCs w:val="24"/>
        </w:rPr>
      </w:pPr>
      <w:r w:rsidRPr="00F33EB1">
        <w:rPr>
          <w:b/>
          <w:sz w:val="24"/>
          <w:szCs w:val="24"/>
        </w:rPr>
        <w:tab/>
        <w:t xml:space="preserve">   Anenii Noi</w:t>
      </w:r>
    </w:p>
    <w:p w:rsidR="00F33EB1" w:rsidRDefault="00F33EB1" w:rsidP="00BA4725">
      <w:pPr>
        <w:rPr>
          <w:color w:val="000000"/>
          <w:sz w:val="16"/>
          <w:szCs w:val="16"/>
        </w:rPr>
      </w:pPr>
    </w:p>
    <w:p w:rsidR="00F33EB1" w:rsidRDefault="00F33EB1" w:rsidP="00BA4725">
      <w:pPr>
        <w:rPr>
          <w:color w:val="000000"/>
          <w:sz w:val="16"/>
          <w:szCs w:val="16"/>
        </w:rPr>
      </w:pPr>
    </w:p>
    <w:p w:rsidR="00BA4725" w:rsidRPr="00F33EB1" w:rsidRDefault="00BA4725" w:rsidP="00BA4725">
      <w:pPr>
        <w:rPr>
          <w:color w:val="000000"/>
          <w:sz w:val="16"/>
          <w:szCs w:val="16"/>
          <w:lang w:val="ro-RO"/>
        </w:rPr>
      </w:pPr>
      <w:r w:rsidRPr="00F33EB1">
        <w:rPr>
          <w:color w:val="000000"/>
          <w:sz w:val="16"/>
          <w:szCs w:val="16"/>
        </w:rPr>
        <w:t xml:space="preserve">Ex. </w:t>
      </w:r>
      <w:proofErr w:type="spellStart"/>
      <w:r w:rsidR="00F33EB1" w:rsidRPr="00F33EB1">
        <w:rPr>
          <w:color w:val="000000"/>
          <w:sz w:val="16"/>
          <w:szCs w:val="16"/>
        </w:rPr>
        <w:t>Octavian</w:t>
      </w:r>
      <w:proofErr w:type="spellEnd"/>
      <w:r w:rsidR="00F33EB1" w:rsidRPr="00F33EB1">
        <w:rPr>
          <w:color w:val="000000"/>
          <w:sz w:val="16"/>
          <w:szCs w:val="16"/>
        </w:rPr>
        <w:t xml:space="preserve"> </w:t>
      </w:r>
      <w:proofErr w:type="spellStart"/>
      <w:r w:rsidR="00F33EB1" w:rsidRPr="00F33EB1">
        <w:rPr>
          <w:color w:val="000000"/>
          <w:sz w:val="16"/>
          <w:szCs w:val="16"/>
        </w:rPr>
        <w:t>Zelinski</w:t>
      </w:r>
      <w:proofErr w:type="spellEnd"/>
    </w:p>
    <w:p w:rsidR="00BA4725" w:rsidRPr="00F33EB1" w:rsidRDefault="00BC6988" w:rsidP="00BA4725">
      <w:pPr>
        <w:rPr>
          <w:color w:val="000000"/>
          <w:sz w:val="16"/>
          <w:szCs w:val="16"/>
        </w:rPr>
      </w:pPr>
      <w:r w:rsidRPr="00F33EB1">
        <w:rPr>
          <w:color w:val="000000"/>
          <w:sz w:val="16"/>
          <w:szCs w:val="16"/>
        </w:rPr>
        <w:t>Tel. 0265-</w:t>
      </w:r>
      <w:r w:rsidR="00F33EB1" w:rsidRPr="00F33EB1">
        <w:rPr>
          <w:color w:val="000000"/>
          <w:sz w:val="16"/>
          <w:szCs w:val="16"/>
        </w:rPr>
        <w:t>23287</w:t>
      </w:r>
    </w:p>
    <w:sectPr w:rsidR="00BA4725" w:rsidRPr="00F33EB1" w:rsidSect="0073089B">
      <w:footerReference w:type="default" r:id="rId13"/>
      <w:pgSz w:w="11906" w:h="16838" w:code="9"/>
      <w:pgMar w:top="454" w:right="851" w:bottom="567" w:left="70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9B" w:rsidRDefault="00615F9B" w:rsidP="00F33EB1">
      <w:r>
        <w:separator/>
      </w:r>
    </w:p>
  </w:endnote>
  <w:endnote w:type="continuationSeparator" w:id="0">
    <w:p w:rsidR="00615F9B" w:rsidRDefault="00615F9B" w:rsidP="00F3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533255"/>
      <w:docPartObj>
        <w:docPartGallery w:val="Page Numbers (Bottom of Page)"/>
        <w:docPartUnique/>
      </w:docPartObj>
    </w:sdtPr>
    <w:sdtContent>
      <w:p w:rsidR="00F33EB1" w:rsidRDefault="00F33EB1">
        <w:pPr>
          <w:pStyle w:val="Subsol"/>
          <w:jc w:val="right"/>
        </w:pPr>
        <w:r>
          <w:fldChar w:fldCharType="begin"/>
        </w:r>
        <w:r>
          <w:instrText>PAGE   \* MERGEFORMAT</w:instrText>
        </w:r>
        <w:r>
          <w:fldChar w:fldCharType="separate"/>
        </w:r>
        <w:r w:rsidR="006E0996" w:rsidRPr="006E0996">
          <w:rPr>
            <w:noProof/>
            <w:lang w:val="ro-RO"/>
          </w:rPr>
          <w:t>1</w:t>
        </w:r>
        <w:r>
          <w:fldChar w:fldCharType="end"/>
        </w:r>
      </w:p>
    </w:sdtContent>
  </w:sdt>
  <w:p w:rsidR="00F33EB1" w:rsidRDefault="00F33EB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9B" w:rsidRDefault="00615F9B" w:rsidP="00F33EB1">
      <w:r>
        <w:separator/>
      </w:r>
    </w:p>
  </w:footnote>
  <w:footnote w:type="continuationSeparator" w:id="0">
    <w:p w:rsidR="00615F9B" w:rsidRDefault="00615F9B" w:rsidP="00F33EB1">
      <w:r>
        <w:continuationSeparator/>
      </w:r>
    </w:p>
  </w:footnote>
  <w:footnote w:id="1">
    <w:p w:rsidR="00F33EB1" w:rsidRPr="00004C96" w:rsidRDefault="00F33EB1" w:rsidP="00F33EB1">
      <w:pPr>
        <w:pStyle w:val="Textnotdesubsol"/>
        <w:rPr>
          <w:lang w:val="ro-RO"/>
        </w:rPr>
      </w:pPr>
      <w:r>
        <w:rPr>
          <w:rStyle w:val="Referinnotdesubsol"/>
        </w:rPr>
        <w:footnoteRef/>
      </w:r>
      <w:r>
        <w:t xml:space="preserve"> </w:t>
      </w:r>
      <w:r>
        <w:rPr>
          <w:lang w:val="ro-RO"/>
        </w:rPr>
        <w:t>În perioada martie 2015-08 februarie 2016 raionul Anenii Noi nu a avut un specialist în domeniul tineretului</w:t>
      </w:r>
    </w:p>
  </w:footnote>
  <w:footnote w:id="2">
    <w:p w:rsidR="00F33EB1" w:rsidRPr="00745248" w:rsidRDefault="00F33EB1" w:rsidP="00F33EB1">
      <w:pPr>
        <w:pStyle w:val="Textnotdesubsol"/>
        <w:rPr>
          <w:lang w:val="ro-RO"/>
        </w:rPr>
      </w:pPr>
      <w:r>
        <w:rPr>
          <w:rStyle w:val="Referinnotdesubsol"/>
        </w:rPr>
        <w:footnoteRef/>
      </w:r>
      <w:r>
        <w:t xml:space="preserve"> </w:t>
      </w:r>
      <w:r>
        <w:rPr>
          <w:lang w:val="ro-RO"/>
        </w:rPr>
        <w:t>Perioada februarie-decembrie 2016, reieşind din data angajării specialistului în domeniul tineretului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7DE2"/>
    <w:multiLevelType w:val="hybridMultilevel"/>
    <w:tmpl w:val="407A021A"/>
    <w:lvl w:ilvl="0" w:tplc="63646154">
      <w:start w:val="1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7FD1E13"/>
    <w:multiLevelType w:val="hybridMultilevel"/>
    <w:tmpl w:val="AD2AD4E2"/>
    <w:lvl w:ilvl="0" w:tplc="65A6E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D9F0E0A"/>
    <w:multiLevelType w:val="hybridMultilevel"/>
    <w:tmpl w:val="8BF6E73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71"/>
    <w:rsid w:val="000074E2"/>
    <w:rsid w:val="000144C5"/>
    <w:rsid w:val="00016A12"/>
    <w:rsid w:val="00056393"/>
    <w:rsid w:val="000653A3"/>
    <w:rsid w:val="00071AD5"/>
    <w:rsid w:val="00087244"/>
    <w:rsid w:val="000958F3"/>
    <w:rsid w:val="000E36B8"/>
    <w:rsid w:val="001418B0"/>
    <w:rsid w:val="001455D4"/>
    <w:rsid w:val="00155172"/>
    <w:rsid w:val="00160F2A"/>
    <w:rsid w:val="00161B33"/>
    <w:rsid w:val="00167FA3"/>
    <w:rsid w:val="0017129E"/>
    <w:rsid w:val="0017251D"/>
    <w:rsid w:val="00172650"/>
    <w:rsid w:val="0018188D"/>
    <w:rsid w:val="001A01F3"/>
    <w:rsid w:val="001A39D3"/>
    <w:rsid w:val="001A3F7C"/>
    <w:rsid w:val="001A78FB"/>
    <w:rsid w:val="001C064C"/>
    <w:rsid w:val="001D6183"/>
    <w:rsid w:val="001F23DA"/>
    <w:rsid w:val="002202C8"/>
    <w:rsid w:val="002219CB"/>
    <w:rsid w:val="002255EA"/>
    <w:rsid w:val="002270E9"/>
    <w:rsid w:val="00227FC6"/>
    <w:rsid w:val="00230552"/>
    <w:rsid w:val="00253978"/>
    <w:rsid w:val="002756BB"/>
    <w:rsid w:val="00287D5F"/>
    <w:rsid w:val="002A40AF"/>
    <w:rsid w:val="002D1AC4"/>
    <w:rsid w:val="002D3D8E"/>
    <w:rsid w:val="002E6735"/>
    <w:rsid w:val="002E781D"/>
    <w:rsid w:val="002F14A9"/>
    <w:rsid w:val="00311874"/>
    <w:rsid w:val="00326882"/>
    <w:rsid w:val="00332B33"/>
    <w:rsid w:val="00334C36"/>
    <w:rsid w:val="00354E9E"/>
    <w:rsid w:val="00357A40"/>
    <w:rsid w:val="0036057E"/>
    <w:rsid w:val="0036158F"/>
    <w:rsid w:val="003703DC"/>
    <w:rsid w:val="00371453"/>
    <w:rsid w:val="003807E8"/>
    <w:rsid w:val="00383B86"/>
    <w:rsid w:val="003B25A8"/>
    <w:rsid w:val="003B6471"/>
    <w:rsid w:val="003E02E0"/>
    <w:rsid w:val="003F1C5A"/>
    <w:rsid w:val="00400846"/>
    <w:rsid w:val="00423D6C"/>
    <w:rsid w:val="0042533C"/>
    <w:rsid w:val="00447611"/>
    <w:rsid w:val="00455C9E"/>
    <w:rsid w:val="00457EDA"/>
    <w:rsid w:val="0047792F"/>
    <w:rsid w:val="00477FDF"/>
    <w:rsid w:val="00484872"/>
    <w:rsid w:val="004B0769"/>
    <w:rsid w:val="004B20D3"/>
    <w:rsid w:val="004D76F1"/>
    <w:rsid w:val="004E0E62"/>
    <w:rsid w:val="004E28C4"/>
    <w:rsid w:val="004F221D"/>
    <w:rsid w:val="004F28BC"/>
    <w:rsid w:val="004F6FB1"/>
    <w:rsid w:val="00511BE3"/>
    <w:rsid w:val="00512A3C"/>
    <w:rsid w:val="00516235"/>
    <w:rsid w:val="00520213"/>
    <w:rsid w:val="005327F8"/>
    <w:rsid w:val="00541577"/>
    <w:rsid w:val="00552C70"/>
    <w:rsid w:val="005A2F88"/>
    <w:rsid w:val="005A700F"/>
    <w:rsid w:val="005B4E40"/>
    <w:rsid w:val="005C36F9"/>
    <w:rsid w:val="005C3CDB"/>
    <w:rsid w:val="005C40D1"/>
    <w:rsid w:val="005C41C6"/>
    <w:rsid w:val="005F53DE"/>
    <w:rsid w:val="00607E67"/>
    <w:rsid w:val="00615F9B"/>
    <w:rsid w:val="00616E0F"/>
    <w:rsid w:val="00616FCF"/>
    <w:rsid w:val="00617BAB"/>
    <w:rsid w:val="0062131D"/>
    <w:rsid w:val="00627D6C"/>
    <w:rsid w:val="00630AF0"/>
    <w:rsid w:val="0064038F"/>
    <w:rsid w:val="00673256"/>
    <w:rsid w:val="006E0996"/>
    <w:rsid w:val="006E2F0A"/>
    <w:rsid w:val="006F6FBD"/>
    <w:rsid w:val="00726A0D"/>
    <w:rsid w:val="00730697"/>
    <w:rsid w:val="0073089B"/>
    <w:rsid w:val="00743112"/>
    <w:rsid w:val="0074718D"/>
    <w:rsid w:val="00764388"/>
    <w:rsid w:val="007B7DA1"/>
    <w:rsid w:val="007E1465"/>
    <w:rsid w:val="00826277"/>
    <w:rsid w:val="00842515"/>
    <w:rsid w:val="00842D1F"/>
    <w:rsid w:val="008435AF"/>
    <w:rsid w:val="008570B8"/>
    <w:rsid w:val="00872E35"/>
    <w:rsid w:val="008847D0"/>
    <w:rsid w:val="008C3BAC"/>
    <w:rsid w:val="008F1F71"/>
    <w:rsid w:val="008F4517"/>
    <w:rsid w:val="0090179B"/>
    <w:rsid w:val="0091201B"/>
    <w:rsid w:val="009153B5"/>
    <w:rsid w:val="00943F94"/>
    <w:rsid w:val="00947439"/>
    <w:rsid w:val="009572DD"/>
    <w:rsid w:val="00991E7E"/>
    <w:rsid w:val="009A6747"/>
    <w:rsid w:val="009B5847"/>
    <w:rsid w:val="009C153B"/>
    <w:rsid w:val="009D7A9E"/>
    <w:rsid w:val="009E30EB"/>
    <w:rsid w:val="009E5780"/>
    <w:rsid w:val="00A1337A"/>
    <w:rsid w:val="00A40666"/>
    <w:rsid w:val="00A52C70"/>
    <w:rsid w:val="00A55644"/>
    <w:rsid w:val="00A751B6"/>
    <w:rsid w:val="00A756CC"/>
    <w:rsid w:val="00A967C5"/>
    <w:rsid w:val="00AE0037"/>
    <w:rsid w:val="00AE3F8C"/>
    <w:rsid w:val="00AE41C9"/>
    <w:rsid w:val="00AE5FFE"/>
    <w:rsid w:val="00AF1C2F"/>
    <w:rsid w:val="00B029F6"/>
    <w:rsid w:val="00B07FEE"/>
    <w:rsid w:val="00B1474B"/>
    <w:rsid w:val="00B15698"/>
    <w:rsid w:val="00B27466"/>
    <w:rsid w:val="00B27769"/>
    <w:rsid w:val="00B40484"/>
    <w:rsid w:val="00B43ADA"/>
    <w:rsid w:val="00B66962"/>
    <w:rsid w:val="00B673C1"/>
    <w:rsid w:val="00B9257D"/>
    <w:rsid w:val="00B97D58"/>
    <w:rsid w:val="00BA4725"/>
    <w:rsid w:val="00BA654A"/>
    <w:rsid w:val="00BC0F2E"/>
    <w:rsid w:val="00BC6988"/>
    <w:rsid w:val="00BF35C0"/>
    <w:rsid w:val="00BF542D"/>
    <w:rsid w:val="00BF6581"/>
    <w:rsid w:val="00C04B41"/>
    <w:rsid w:val="00C069A4"/>
    <w:rsid w:val="00C140DF"/>
    <w:rsid w:val="00C335F5"/>
    <w:rsid w:val="00C37CF4"/>
    <w:rsid w:val="00C51484"/>
    <w:rsid w:val="00C66CB6"/>
    <w:rsid w:val="00C82A01"/>
    <w:rsid w:val="00CD36E1"/>
    <w:rsid w:val="00CE37A4"/>
    <w:rsid w:val="00CE7756"/>
    <w:rsid w:val="00D04520"/>
    <w:rsid w:val="00D254C6"/>
    <w:rsid w:val="00D45B69"/>
    <w:rsid w:val="00D85DBC"/>
    <w:rsid w:val="00D85FB8"/>
    <w:rsid w:val="00D86754"/>
    <w:rsid w:val="00D874BD"/>
    <w:rsid w:val="00D96985"/>
    <w:rsid w:val="00DA2384"/>
    <w:rsid w:val="00DA7C32"/>
    <w:rsid w:val="00DB1C5D"/>
    <w:rsid w:val="00DB586A"/>
    <w:rsid w:val="00DE2C64"/>
    <w:rsid w:val="00E053D9"/>
    <w:rsid w:val="00E2265F"/>
    <w:rsid w:val="00E23EC4"/>
    <w:rsid w:val="00E4708A"/>
    <w:rsid w:val="00E53502"/>
    <w:rsid w:val="00E635FF"/>
    <w:rsid w:val="00E67B83"/>
    <w:rsid w:val="00E84293"/>
    <w:rsid w:val="00E879F7"/>
    <w:rsid w:val="00E9513C"/>
    <w:rsid w:val="00EA35FA"/>
    <w:rsid w:val="00EA5384"/>
    <w:rsid w:val="00EE7C4D"/>
    <w:rsid w:val="00F10B10"/>
    <w:rsid w:val="00F13218"/>
    <w:rsid w:val="00F33EB1"/>
    <w:rsid w:val="00F53850"/>
    <w:rsid w:val="00F60868"/>
    <w:rsid w:val="00F664B5"/>
    <w:rsid w:val="00F710DF"/>
    <w:rsid w:val="00F804B9"/>
    <w:rsid w:val="00FA09F2"/>
    <w:rsid w:val="00FE18BC"/>
    <w:rsid w:val="00FE1FB7"/>
    <w:rsid w:val="00FF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71"/>
    <w:rPr>
      <w:rFonts w:ascii="Times New Roman" w:eastAsia="Times New Roman" w:hAnsi="Times New Roman"/>
      <w:sz w:val="28"/>
      <w:szCs w:val="28"/>
      <w:lang w:val="fr-BE"/>
    </w:rPr>
  </w:style>
  <w:style w:type="paragraph" w:styleId="Titlu1">
    <w:name w:val="heading 1"/>
    <w:basedOn w:val="Normal"/>
    <w:next w:val="Normal"/>
    <w:link w:val="Titlu1Caracter"/>
    <w:qFormat/>
    <w:rsid w:val="003B6471"/>
    <w:pPr>
      <w:keepNext/>
      <w:jc w:val="center"/>
      <w:outlineLvl w:val="0"/>
    </w:pPr>
    <w:rPr>
      <w:b/>
      <w:sz w:val="32"/>
      <w:szCs w:val="20"/>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B6471"/>
    <w:rPr>
      <w:rFonts w:ascii="Times New Roman" w:eastAsia="Times New Roman" w:hAnsi="Times New Roman" w:cs="Times New Roman"/>
      <w:b/>
      <w:sz w:val="32"/>
      <w:szCs w:val="20"/>
      <w:lang w:val="ro-RO" w:eastAsia="zh-CN"/>
    </w:rPr>
  </w:style>
  <w:style w:type="character" w:styleId="Hyperlink">
    <w:name w:val="Hyperlink"/>
    <w:basedOn w:val="Fontdeparagrafimplicit"/>
    <w:uiPriority w:val="99"/>
    <w:semiHidden/>
    <w:unhideWhenUsed/>
    <w:rsid w:val="003B6471"/>
    <w:rPr>
      <w:color w:val="0000FF"/>
      <w:u w:val="single"/>
    </w:rPr>
  </w:style>
  <w:style w:type="paragraph" w:styleId="Corptext2">
    <w:name w:val="Body Text 2"/>
    <w:basedOn w:val="Normal"/>
    <w:link w:val="Corptext2Caracter"/>
    <w:semiHidden/>
    <w:unhideWhenUsed/>
    <w:rsid w:val="003B6471"/>
    <w:pPr>
      <w:jc w:val="center"/>
    </w:pPr>
    <w:rPr>
      <w:b/>
      <w:sz w:val="22"/>
      <w:szCs w:val="20"/>
      <w:lang w:val="ro-RO" w:eastAsia="ro-RO"/>
    </w:rPr>
  </w:style>
  <w:style w:type="character" w:customStyle="1" w:styleId="Corptext2Caracter">
    <w:name w:val="Corp text 2 Caracter"/>
    <w:basedOn w:val="Fontdeparagrafimplicit"/>
    <w:link w:val="Corptext2"/>
    <w:semiHidden/>
    <w:rsid w:val="003B6471"/>
    <w:rPr>
      <w:rFonts w:ascii="Times New Roman" w:eastAsia="Times New Roman" w:hAnsi="Times New Roman" w:cs="Times New Roman"/>
      <w:b/>
      <w:szCs w:val="20"/>
      <w:lang w:val="ro-RO" w:eastAsia="ro-RO"/>
    </w:rPr>
  </w:style>
  <w:style w:type="paragraph" w:customStyle="1" w:styleId="1">
    <w:name w:val="заголовок 1"/>
    <w:basedOn w:val="Normal"/>
    <w:next w:val="Normal"/>
    <w:rsid w:val="003B6471"/>
    <w:pPr>
      <w:keepNext/>
      <w:jc w:val="center"/>
      <w:outlineLvl w:val="0"/>
    </w:pPr>
    <w:rPr>
      <w:b/>
      <w:sz w:val="24"/>
      <w:szCs w:val="20"/>
      <w:lang w:val="ro-RO" w:eastAsia="zh-CN"/>
    </w:rPr>
  </w:style>
  <w:style w:type="character" w:customStyle="1" w:styleId="docheader">
    <w:name w:val="doc_header"/>
    <w:basedOn w:val="Fontdeparagrafimplicit"/>
    <w:rsid w:val="003B6471"/>
  </w:style>
  <w:style w:type="character" w:styleId="Robust">
    <w:name w:val="Strong"/>
    <w:basedOn w:val="Fontdeparagrafimplicit"/>
    <w:uiPriority w:val="22"/>
    <w:qFormat/>
    <w:rsid w:val="003B6471"/>
    <w:rPr>
      <w:b/>
      <w:bCs/>
    </w:rPr>
  </w:style>
  <w:style w:type="paragraph" w:styleId="TextnBalon">
    <w:name w:val="Balloon Text"/>
    <w:basedOn w:val="Normal"/>
    <w:link w:val="TextnBalonCaracter"/>
    <w:uiPriority w:val="99"/>
    <w:semiHidden/>
    <w:unhideWhenUsed/>
    <w:rsid w:val="003B647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B6471"/>
    <w:rPr>
      <w:rFonts w:ascii="Tahoma" w:eastAsia="Times New Roman" w:hAnsi="Tahoma" w:cs="Tahoma"/>
      <w:sz w:val="16"/>
      <w:szCs w:val="16"/>
      <w:lang w:val="fr-BE" w:eastAsia="ru-RU"/>
    </w:rPr>
  </w:style>
  <w:style w:type="paragraph" w:styleId="Listparagraf">
    <w:name w:val="List Paragraph"/>
    <w:basedOn w:val="Normal"/>
    <w:uiPriority w:val="34"/>
    <w:qFormat/>
    <w:rsid w:val="003B25A8"/>
    <w:pPr>
      <w:spacing w:after="200" w:line="276" w:lineRule="auto"/>
      <w:ind w:left="720"/>
      <w:contextualSpacing/>
    </w:pPr>
    <w:rPr>
      <w:rFonts w:ascii="Calibri" w:hAnsi="Calibri"/>
      <w:sz w:val="22"/>
      <w:szCs w:val="22"/>
      <w:lang w:val="ru-RU"/>
    </w:rPr>
  </w:style>
  <w:style w:type="character" w:customStyle="1" w:styleId="hps">
    <w:name w:val="hps"/>
    <w:basedOn w:val="Fontdeparagrafimplicit"/>
    <w:uiPriority w:val="99"/>
    <w:rsid w:val="007B7DA1"/>
  </w:style>
  <w:style w:type="paragraph" w:styleId="Frspaiere">
    <w:name w:val="No Spacing"/>
    <w:uiPriority w:val="1"/>
    <w:qFormat/>
    <w:rsid w:val="00A751B6"/>
    <w:rPr>
      <w:rFonts w:ascii="Times New Roman" w:eastAsia="Times New Roman" w:hAnsi="Times New Roman"/>
      <w:sz w:val="28"/>
      <w:szCs w:val="28"/>
      <w:lang w:val="fr-BE"/>
    </w:rPr>
  </w:style>
  <w:style w:type="character" w:customStyle="1" w:styleId="apple-converted-space">
    <w:name w:val="apple-converted-space"/>
    <w:basedOn w:val="Fontdeparagrafimplicit"/>
    <w:rsid w:val="00A751B6"/>
  </w:style>
  <w:style w:type="character" w:customStyle="1" w:styleId="docblue">
    <w:name w:val="doc_blue"/>
    <w:basedOn w:val="Fontdeparagrafimplicit"/>
    <w:rsid w:val="00C335F5"/>
  </w:style>
  <w:style w:type="table" w:styleId="GrilTabel">
    <w:name w:val="Table Grid"/>
    <w:basedOn w:val="TabelNormal"/>
    <w:uiPriority w:val="59"/>
    <w:rsid w:val="00FA09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0pt">
    <w:name w:val="Основной текст + Курсив;Интервал 0 pt"/>
    <w:basedOn w:val="Fontdeparagrafimplicit"/>
    <w:rsid w:val="00FA09F2"/>
    <w:rPr>
      <w:rFonts w:ascii="Times New Roman" w:eastAsia="Times New Roman" w:hAnsi="Times New Roman" w:cs="Times New Roman"/>
      <w:b w:val="0"/>
      <w:bCs w:val="0"/>
      <w:i/>
      <w:iCs/>
      <w:smallCaps w:val="0"/>
      <w:strike w:val="0"/>
      <w:color w:val="000000"/>
      <w:spacing w:val="-3"/>
      <w:w w:val="100"/>
      <w:position w:val="0"/>
      <w:sz w:val="19"/>
      <w:szCs w:val="19"/>
      <w:u w:val="none"/>
      <w:lang w:val="ro-RO"/>
    </w:rPr>
  </w:style>
  <w:style w:type="character" w:customStyle="1" w:styleId="10">
    <w:name w:val="Основной текст1"/>
    <w:basedOn w:val="Fontdeparagrafimplicit"/>
    <w:rsid w:val="00FA09F2"/>
    <w:rPr>
      <w:rFonts w:ascii="Times New Roman" w:eastAsia="Times New Roman" w:hAnsi="Times New Roman" w:cs="Times New Roman"/>
      <w:b w:val="0"/>
      <w:bCs w:val="0"/>
      <w:i w:val="0"/>
      <w:iCs w:val="0"/>
      <w:smallCaps w:val="0"/>
      <w:strike w:val="0"/>
      <w:color w:val="000000"/>
      <w:spacing w:val="5"/>
      <w:w w:val="100"/>
      <w:position w:val="0"/>
      <w:sz w:val="19"/>
      <w:szCs w:val="19"/>
      <w:u w:val="single"/>
      <w:lang w:val="ro-RO"/>
    </w:rPr>
  </w:style>
  <w:style w:type="paragraph" w:styleId="Textnotdesubsol">
    <w:name w:val="footnote text"/>
    <w:basedOn w:val="Normal"/>
    <w:link w:val="TextnotdesubsolCaracter"/>
    <w:uiPriority w:val="99"/>
    <w:semiHidden/>
    <w:unhideWhenUsed/>
    <w:rsid w:val="00F33EB1"/>
    <w:rPr>
      <w:rFonts w:asciiTheme="minorHAnsi" w:eastAsiaTheme="minorHAnsi" w:hAnsiTheme="minorHAnsi" w:cstheme="minorBidi"/>
      <w:sz w:val="20"/>
      <w:szCs w:val="20"/>
      <w:lang w:val="ru-RU" w:eastAsia="en-US"/>
    </w:rPr>
  </w:style>
  <w:style w:type="character" w:customStyle="1" w:styleId="TextnotdesubsolCaracter">
    <w:name w:val="Text notă de subsol Caracter"/>
    <w:basedOn w:val="Fontdeparagrafimplicit"/>
    <w:link w:val="Textnotdesubsol"/>
    <w:uiPriority w:val="99"/>
    <w:semiHidden/>
    <w:rsid w:val="00F33EB1"/>
    <w:rPr>
      <w:rFonts w:asciiTheme="minorHAnsi" w:eastAsiaTheme="minorHAnsi" w:hAnsiTheme="minorHAnsi" w:cstheme="minorBidi"/>
      <w:lang w:eastAsia="en-US"/>
    </w:rPr>
  </w:style>
  <w:style w:type="character" w:styleId="Referinnotdesubsol">
    <w:name w:val="footnote reference"/>
    <w:basedOn w:val="Fontdeparagrafimplicit"/>
    <w:uiPriority w:val="99"/>
    <w:semiHidden/>
    <w:unhideWhenUsed/>
    <w:rsid w:val="00F33EB1"/>
    <w:rPr>
      <w:vertAlign w:val="superscript"/>
    </w:rPr>
  </w:style>
  <w:style w:type="paragraph" w:styleId="Antet">
    <w:name w:val="header"/>
    <w:basedOn w:val="Normal"/>
    <w:link w:val="AntetCaracter"/>
    <w:uiPriority w:val="99"/>
    <w:unhideWhenUsed/>
    <w:rsid w:val="00F33EB1"/>
    <w:pPr>
      <w:tabs>
        <w:tab w:val="center" w:pos="4677"/>
        <w:tab w:val="right" w:pos="9355"/>
      </w:tabs>
    </w:pPr>
  </w:style>
  <w:style w:type="character" w:customStyle="1" w:styleId="AntetCaracter">
    <w:name w:val="Antet Caracter"/>
    <w:basedOn w:val="Fontdeparagrafimplicit"/>
    <w:link w:val="Antet"/>
    <w:uiPriority w:val="99"/>
    <w:rsid w:val="00F33EB1"/>
    <w:rPr>
      <w:rFonts w:ascii="Times New Roman" w:eastAsia="Times New Roman" w:hAnsi="Times New Roman"/>
      <w:sz w:val="28"/>
      <w:szCs w:val="28"/>
      <w:lang w:val="fr-BE"/>
    </w:rPr>
  </w:style>
  <w:style w:type="paragraph" w:styleId="Subsol">
    <w:name w:val="footer"/>
    <w:basedOn w:val="Normal"/>
    <w:link w:val="SubsolCaracter"/>
    <w:uiPriority w:val="99"/>
    <w:unhideWhenUsed/>
    <w:rsid w:val="00F33EB1"/>
    <w:pPr>
      <w:tabs>
        <w:tab w:val="center" w:pos="4677"/>
        <w:tab w:val="right" w:pos="9355"/>
      </w:tabs>
    </w:pPr>
  </w:style>
  <w:style w:type="character" w:customStyle="1" w:styleId="SubsolCaracter">
    <w:name w:val="Subsol Caracter"/>
    <w:basedOn w:val="Fontdeparagrafimplicit"/>
    <w:link w:val="Subsol"/>
    <w:uiPriority w:val="99"/>
    <w:rsid w:val="00F33EB1"/>
    <w:rPr>
      <w:rFonts w:ascii="Times New Roman" w:eastAsia="Times New Roman" w:hAnsi="Times New Roman"/>
      <w:sz w:val="28"/>
      <w:szCs w:val="28"/>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71"/>
    <w:rPr>
      <w:rFonts w:ascii="Times New Roman" w:eastAsia="Times New Roman" w:hAnsi="Times New Roman"/>
      <w:sz w:val="28"/>
      <w:szCs w:val="28"/>
      <w:lang w:val="fr-BE"/>
    </w:rPr>
  </w:style>
  <w:style w:type="paragraph" w:styleId="Titlu1">
    <w:name w:val="heading 1"/>
    <w:basedOn w:val="Normal"/>
    <w:next w:val="Normal"/>
    <w:link w:val="Titlu1Caracter"/>
    <w:qFormat/>
    <w:rsid w:val="003B6471"/>
    <w:pPr>
      <w:keepNext/>
      <w:jc w:val="center"/>
      <w:outlineLvl w:val="0"/>
    </w:pPr>
    <w:rPr>
      <w:b/>
      <w:sz w:val="32"/>
      <w:szCs w:val="20"/>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3B6471"/>
    <w:rPr>
      <w:rFonts w:ascii="Times New Roman" w:eastAsia="Times New Roman" w:hAnsi="Times New Roman" w:cs="Times New Roman"/>
      <w:b/>
      <w:sz w:val="32"/>
      <w:szCs w:val="20"/>
      <w:lang w:val="ro-RO" w:eastAsia="zh-CN"/>
    </w:rPr>
  </w:style>
  <w:style w:type="character" w:styleId="Hyperlink">
    <w:name w:val="Hyperlink"/>
    <w:basedOn w:val="Fontdeparagrafimplicit"/>
    <w:uiPriority w:val="99"/>
    <w:semiHidden/>
    <w:unhideWhenUsed/>
    <w:rsid w:val="003B6471"/>
    <w:rPr>
      <w:color w:val="0000FF"/>
      <w:u w:val="single"/>
    </w:rPr>
  </w:style>
  <w:style w:type="paragraph" w:styleId="Corptext2">
    <w:name w:val="Body Text 2"/>
    <w:basedOn w:val="Normal"/>
    <w:link w:val="Corptext2Caracter"/>
    <w:semiHidden/>
    <w:unhideWhenUsed/>
    <w:rsid w:val="003B6471"/>
    <w:pPr>
      <w:jc w:val="center"/>
    </w:pPr>
    <w:rPr>
      <w:b/>
      <w:sz w:val="22"/>
      <w:szCs w:val="20"/>
      <w:lang w:val="ro-RO" w:eastAsia="ro-RO"/>
    </w:rPr>
  </w:style>
  <w:style w:type="character" w:customStyle="1" w:styleId="Corptext2Caracter">
    <w:name w:val="Corp text 2 Caracter"/>
    <w:basedOn w:val="Fontdeparagrafimplicit"/>
    <w:link w:val="Corptext2"/>
    <w:semiHidden/>
    <w:rsid w:val="003B6471"/>
    <w:rPr>
      <w:rFonts w:ascii="Times New Roman" w:eastAsia="Times New Roman" w:hAnsi="Times New Roman" w:cs="Times New Roman"/>
      <w:b/>
      <w:szCs w:val="20"/>
      <w:lang w:val="ro-RO" w:eastAsia="ro-RO"/>
    </w:rPr>
  </w:style>
  <w:style w:type="paragraph" w:customStyle="1" w:styleId="1">
    <w:name w:val="заголовок 1"/>
    <w:basedOn w:val="Normal"/>
    <w:next w:val="Normal"/>
    <w:rsid w:val="003B6471"/>
    <w:pPr>
      <w:keepNext/>
      <w:jc w:val="center"/>
      <w:outlineLvl w:val="0"/>
    </w:pPr>
    <w:rPr>
      <w:b/>
      <w:sz w:val="24"/>
      <w:szCs w:val="20"/>
      <w:lang w:val="ro-RO" w:eastAsia="zh-CN"/>
    </w:rPr>
  </w:style>
  <w:style w:type="character" w:customStyle="1" w:styleId="docheader">
    <w:name w:val="doc_header"/>
    <w:basedOn w:val="Fontdeparagrafimplicit"/>
    <w:rsid w:val="003B6471"/>
  </w:style>
  <w:style w:type="character" w:styleId="Robust">
    <w:name w:val="Strong"/>
    <w:basedOn w:val="Fontdeparagrafimplicit"/>
    <w:uiPriority w:val="22"/>
    <w:qFormat/>
    <w:rsid w:val="003B6471"/>
    <w:rPr>
      <w:b/>
      <w:bCs/>
    </w:rPr>
  </w:style>
  <w:style w:type="paragraph" w:styleId="TextnBalon">
    <w:name w:val="Balloon Text"/>
    <w:basedOn w:val="Normal"/>
    <w:link w:val="TextnBalonCaracter"/>
    <w:uiPriority w:val="99"/>
    <w:semiHidden/>
    <w:unhideWhenUsed/>
    <w:rsid w:val="003B647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B6471"/>
    <w:rPr>
      <w:rFonts w:ascii="Tahoma" w:eastAsia="Times New Roman" w:hAnsi="Tahoma" w:cs="Tahoma"/>
      <w:sz w:val="16"/>
      <w:szCs w:val="16"/>
      <w:lang w:val="fr-BE" w:eastAsia="ru-RU"/>
    </w:rPr>
  </w:style>
  <w:style w:type="paragraph" w:styleId="Listparagraf">
    <w:name w:val="List Paragraph"/>
    <w:basedOn w:val="Normal"/>
    <w:uiPriority w:val="34"/>
    <w:qFormat/>
    <w:rsid w:val="003B25A8"/>
    <w:pPr>
      <w:spacing w:after="200" w:line="276" w:lineRule="auto"/>
      <w:ind w:left="720"/>
      <w:contextualSpacing/>
    </w:pPr>
    <w:rPr>
      <w:rFonts w:ascii="Calibri" w:hAnsi="Calibri"/>
      <w:sz w:val="22"/>
      <w:szCs w:val="22"/>
      <w:lang w:val="ru-RU"/>
    </w:rPr>
  </w:style>
  <w:style w:type="character" w:customStyle="1" w:styleId="hps">
    <w:name w:val="hps"/>
    <w:basedOn w:val="Fontdeparagrafimplicit"/>
    <w:uiPriority w:val="99"/>
    <w:rsid w:val="007B7DA1"/>
  </w:style>
  <w:style w:type="paragraph" w:styleId="Frspaiere">
    <w:name w:val="No Spacing"/>
    <w:uiPriority w:val="1"/>
    <w:qFormat/>
    <w:rsid w:val="00A751B6"/>
    <w:rPr>
      <w:rFonts w:ascii="Times New Roman" w:eastAsia="Times New Roman" w:hAnsi="Times New Roman"/>
      <w:sz w:val="28"/>
      <w:szCs w:val="28"/>
      <w:lang w:val="fr-BE"/>
    </w:rPr>
  </w:style>
  <w:style w:type="character" w:customStyle="1" w:styleId="apple-converted-space">
    <w:name w:val="apple-converted-space"/>
    <w:basedOn w:val="Fontdeparagrafimplicit"/>
    <w:rsid w:val="00A751B6"/>
  </w:style>
  <w:style w:type="character" w:customStyle="1" w:styleId="docblue">
    <w:name w:val="doc_blue"/>
    <w:basedOn w:val="Fontdeparagrafimplicit"/>
    <w:rsid w:val="00C335F5"/>
  </w:style>
  <w:style w:type="table" w:styleId="GrilTabel">
    <w:name w:val="Table Grid"/>
    <w:basedOn w:val="TabelNormal"/>
    <w:uiPriority w:val="59"/>
    <w:rsid w:val="00FA09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0pt">
    <w:name w:val="Основной текст + Курсив;Интервал 0 pt"/>
    <w:basedOn w:val="Fontdeparagrafimplicit"/>
    <w:rsid w:val="00FA09F2"/>
    <w:rPr>
      <w:rFonts w:ascii="Times New Roman" w:eastAsia="Times New Roman" w:hAnsi="Times New Roman" w:cs="Times New Roman"/>
      <w:b w:val="0"/>
      <w:bCs w:val="0"/>
      <w:i/>
      <w:iCs/>
      <w:smallCaps w:val="0"/>
      <w:strike w:val="0"/>
      <w:color w:val="000000"/>
      <w:spacing w:val="-3"/>
      <w:w w:val="100"/>
      <w:position w:val="0"/>
      <w:sz w:val="19"/>
      <w:szCs w:val="19"/>
      <w:u w:val="none"/>
      <w:lang w:val="ro-RO"/>
    </w:rPr>
  </w:style>
  <w:style w:type="character" w:customStyle="1" w:styleId="10">
    <w:name w:val="Основной текст1"/>
    <w:basedOn w:val="Fontdeparagrafimplicit"/>
    <w:rsid w:val="00FA09F2"/>
    <w:rPr>
      <w:rFonts w:ascii="Times New Roman" w:eastAsia="Times New Roman" w:hAnsi="Times New Roman" w:cs="Times New Roman"/>
      <w:b w:val="0"/>
      <w:bCs w:val="0"/>
      <w:i w:val="0"/>
      <w:iCs w:val="0"/>
      <w:smallCaps w:val="0"/>
      <w:strike w:val="0"/>
      <w:color w:val="000000"/>
      <w:spacing w:val="5"/>
      <w:w w:val="100"/>
      <w:position w:val="0"/>
      <w:sz w:val="19"/>
      <w:szCs w:val="19"/>
      <w:u w:val="single"/>
      <w:lang w:val="ro-RO"/>
    </w:rPr>
  </w:style>
  <w:style w:type="paragraph" w:styleId="Textnotdesubsol">
    <w:name w:val="footnote text"/>
    <w:basedOn w:val="Normal"/>
    <w:link w:val="TextnotdesubsolCaracter"/>
    <w:uiPriority w:val="99"/>
    <w:semiHidden/>
    <w:unhideWhenUsed/>
    <w:rsid w:val="00F33EB1"/>
    <w:rPr>
      <w:rFonts w:asciiTheme="minorHAnsi" w:eastAsiaTheme="minorHAnsi" w:hAnsiTheme="minorHAnsi" w:cstheme="minorBidi"/>
      <w:sz w:val="20"/>
      <w:szCs w:val="20"/>
      <w:lang w:val="ru-RU" w:eastAsia="en-US"/>
    </w:rPr>
  </w:style>
  <w:style w:type="character" w:customStyle="1" w:styleId="TextnotdesubsolCaracter">
    <w:name w:val="Text notă de subsol Caracter"/>
    <w:basedOn w:val="Fontdeparagrafimplicit"/>
    <w:link w:val="Textnotdesubsol"/>
    <w:uiPriority w:val="99"/>
    <w:semiHidden/>
    <w:rsid w:val="00F33EB1"/>
    <w:rPr>
      <w:rFonts w:asciiTheme="minorHAnsi" w:eastAsiaTheme="minorHAnsi" w:hAnsiTheme="minorHAnsi" w:cstheme="minorBidi"/>
      <w:lang w:eastAsia="en-US"/>
    </w:rPr>
  </w:style>
  <w:style w:type="character" w:styleId="Referinnotdesubsol">
    <w:name w:val="footnote reference"/>
    <w:basedOn w:val="Fontdeparagrafimplicit"/>
    <w:uiPriority w:val="99"/>
    <w:semiHidden/>
    <w:unhideWhenUsed/>
    <w:rsid w:val="00F33EB1"/>
    <w:rPr>
      <w:vertAlign w:val="superscript"/>
    </w:rPr>
  </w:style>
  <w:style w:type="paragraph" w:styleId="Antet">
    <w:name w:val="header"/>
    <w:basedOn w:val="Normal"/>
    <w:link w:val="AntetCaracter"/>
    <w:uiPriority w:val="99"/>
    <w:unhideWhenUsed/>
    <w:rsid w:val="00F33EB1"/>
    <w:pPr>
      <w:tabs>
        <w:tab w:val="center" w:pos="4677"/>
        <w:tab w:val="right" w:pos="9355"/>
      </w:tabs>
    </w:pPr>
  </w:style>
  <w:style w:type="character" w:customStyle="1" w:styleId="AntetCaracter">
    <w:name w:val="Antet Caracter"/>
    <w:basedOn w:val="Fontdeparagrafimplicit"/>
    <w:link w:val="Antet"/>
    <w:uiPriority w:val="99"/>
    <w:rsid w:val="00F33EB1"/>
    <w:rPr>
      <w:rFonts w:ascii="Times New Roman" w:eastAsia="Times New Roman" w:hAnsi="Times New Roman"/>
      <w:sz w:val="28"/>
      <w:szCs w:val="28"/>
      <w:lang w:val="fr-BE"/>
    </w:rPr>
  </w:style>
  <w:style w:type="paragraph" w:styleId="Subsol">
    <w:name w:val="footer"/>
    <w:basedOn w:val="Normal"/>
    <w:link w:val="SubsolCaracter"/>
    <w:uiPriority w:val="99"/>
    <w:unhideWhenUsed/>
    <w:rsid w:val="00F33EB1"/>
    <w:pPr>
      <w:tabs>
        <w:tab w:val="center" w:pos="4677"/>
        <w:tab w:val="right" w:pos="9355"/>
      </w:tabs>
    </w:pPr>
  </w:style>
  <w:style w:type="character" w:customStyle="1" w:styleId="SubsolCaracter">
    <w:name w:val="Subsol Caracter"/>
    <w:basedOn w:val="Fontdeparagrafimplicit"/>
    <w:link w:val="Subsol"/>
    <w:uiPriority w:val="99"/>
    <w:rsid w:val="00F33EB1"/>
    <w:rPr>
      <w:rFonts w:ascii="Times New Roman" w:eastAsia="Times New Roman" w:hAnsi="Times New Roman"/>
      <w:sz w:val="28"/>
      <w:szCs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4308">
      <w:bodyDiv w:val="1"/>
      <w:marLeft w:val="0"/>
      <w:marRight w:val="0"/>
      <w:marTop w:val="0"/>
      <w:marBottom w:val="0"/>
      <w:divBdr>
        <w:top w:val="none" w:sz="0" w:space="0" w:color="auto"/>
        <w:left w:val="none" w:sz="0" w:space="0" w:color="auto"/>
        <w:bottom w:val="none" w:sz="0" w:space="0" w:color="auto"/>
        <w:right w:val="none" w:sz="0" w:space="0" w:color="auto"/>
      </w:divBdr>
    </w:div>
    <w:div w:id="295186249">
      <w:bodyDiv w:val="1"/>
      <w:marLeft w:val="0"/>
      <w:marRight w:val="0"/>
      <w:marTop w:val="0"/>
      <w:marBottom w:val="0"/>
      <w:divBdr>
        <w:top w:val="none" w:sz="0" w:space="0" w:color="auto"/>
        <w:left w:val="none" w:sz="0" w:space="0" w:color="auto"/>
        <w:bottom w:val="none" w:sz="0" w:space="0" w:color="auto"/>
        <w:right w:val="none" w:sz="0" w:space="0" w:color="auto"/>
      </w:divBdr>
    </w:div>
    <w:div w:id="750396302">
      <w:bodyDiv w:val="1"/>
      <w:marLeft w:val="0"/>
      <w:marRight w:val="0"/>
      <w:marTop w:val="0"/>
      <w:marBottom w:val="0"/>
      <w:divBdr>
        <w:top w:val="none" w:sz="0" w:space="0" w:color="auto"/>
        <w:left w:val="none" w:sz="0" w:space="0" w:color="auto"/>
        <w:bottom w:val="none" w:sz="0" w:space="0" w:color="auto"/>
        <w:right w:val="none" w:sz="0" w:space="0" w:color="auto"/>
      </w:divBdr>
    </w:div>
    <w:div w:id="911811611">
      <w:bodyDiv w:val="1"/>
      <w:marLeft w:val="0"/>
      <w:marRight w:val="0"/>
      <w:marTop w:val="0"/>
      <w:marBottom w:val="0"/>
      <w:divBdr>
        <w:top w:val="none" w:sz="0" w:space="0" w:color="auto"/>
        <w:left w:val="none" w:sz="0" w:space="0" w:color="auto"/>
        <w:bottom w:val="none" w:sz="0" w:space="0" w:color="auto"/>
        <w:right w:val="none" w:sz="0" w:space="0" w:color="auto"/>
      </w:divBdr>
    </w:div>
    <w:div w:id="1041590336">
      <w:bodyDiv w:val="1"/>
      <w:marLeft w:val="0"/>
      <w:marRight w:val="0"/>
      <w:marTop w:val="0"/>
      <w:marBottom w:val="0"/>
      <w:divBdr>
        <w:top w:val="none" w:sz="0" w:space="0" w:color="auto"/>
        <w:left w:val="none" w:sz="0" w:space="0" w:color="auto"/>
        <w:bottom w:val="none" w:sz="0" w:space="0" w:color="auto"/>
        <w:right w:val="none" w:sz="0" w:space="0" w:color="auto"/>
      </w:divBdr>
    </w:div>
    <w:div w:id="180253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ctavian.zelinsk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mmpsf.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mmpsf.gov.m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9BE4-C81E-40C3-986D-B755CAE4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1285</Words>
  <Characters>7331</Characters>
  <Application>Microsoft Office Word</Application>
  <DocSecurity>0</DocSecurity>
  <Lines>61</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8599</CharactersWithSpaces>
  <SharedDoc>false</SharedDoc>
  <HLinks>
    <vt:vector size="12" baseType="variant">
      <vt:variant>
        <vt:i4>7077899</vt:i4>
      </vt:variant>
      <vt:variant>
        <vt:i4>3</vt:i4>
      </vt:variant>
      <vt:variant>
        <vt:i4>0</vt:i4>
      </vt:variant>
      <vt:variant>
        <vt:i4>5</vt:i4>
      </vt:variant>
      <vt:variant>
        <vt:lpwstr>mailto:secretariat@mmpsf.gov.md</vt:lpwstr>
      </vt:variant>
      <vt:variant>
        <vt:lpwstr/>
      </vt:variant>
      <vt:variant>
        <vt:i4>7077899</vt:i4>
      </vt:variant>
      <vt:variant>
        <vt:i4>0</vt:i4>
      </vt:variant>
      <vt:variant>
        <vt:i4>0</vt:i4>
      </vt:variant>
      <vt:variant>
        <vt:i4>5</vt:i4>
      </vt:variant>
      <vt:variant>
        <vt:lpwstr>mailto:secretariat@mmpsf.gov.md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SASPF</dc:creator>
  <cp:lastModifiedBy>User</cp:lastModifiedBy>
  <cp:revision>5</cp:revision>
  <cp:lastPrinted>2014-05-13T10:45:00Z</cp:lastPrinted>
  <dcterms:created xsi:type="dcterms:W3CDTF">2016-02-17T17:55:00Z</dcterms:created>
  <dcterms:modified xsi:type="dcterms:W3CDTF">2016-02-17T18:04:00Z</dcterms:modified>
</cp:coreProperties>
</file>