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086" w:rsidRPr="00D06D14" w:rsidRDefault="00BF7086" w:rsidP="00D477DB">
      <w:pPr>
        <w:pStyle w:val="normal1"/>
        <w:shd w:val="clear" w:color="auto" w:fill="FFFFFF"/>
        <w:spacing w:before="0" w:beforeAutospacing="0" w:after="0" w:afterAutospacing="0"/>
        <w:textAlignment w:val="baseline"/>
        <w:rPr>
          <w:rStyle w:val="Robust"/>
          <w:sz w:val="28"/>
          <w:szCs w:val="28"/>
          <w:bdr w:val="none" w:sz="0" w:space="0" w:color="auto" w:frame="1"/>
          <w:lang w:val="ro-RO"/>
        </w:rPr>
      </w:pPr>
    </w:p>
    <w:p w:rsidR="00BF7086" w:rsidRPr="00D06D14" w:rsidRDefault="00BF7086" w:rsidP="00DE1133">
      <w:pPr>
        <w:pStyle w:val="normal1"/>
        <w:shd w:val="clear" w:color="auto" w:fill="FFFFFF"/>
        <w:spacing w:before="0" w:beforeAutospacing="0" w:after="0" w:afterAutospacing="0"/>
        <w:jc w:val="center"/>
        <w:textAlignment w:val="baseline"/>
        <w:rPr>
          <w:rStyle w:val="Robust"/>
          <w:sz w:val="28"/>
          <w:szCs w:val="28"/>
          <w:bdr w:val="none" w:sz="0" w:space="0" w:color="auto" w:frame="1"/>
          <w:lang w:val="ro-RO"/>
        </w:rPr>
      </w:pPr>
    </w:p>
    <w:p w:rsidR="00BF7086" w:rsidRPr="00D06D14" w:rsidRDefault="00BF7086" w:rsidP="00DE1133">
      <w:pPr>
        <w:pStyle w:val="normal1"/>
        <w:shd w:val="clear" w:color="auto" w:fill="FFFFFF"/>
        <w:spacing w:before="0" w:beforeAutospacing="0" w:after="0" w:afterAutospacing="0"/>
        <w:ind w:firstLine="708"/>
        <w:jc w:val="center"/>
        <w:textAlignment w:val="baseline"/>
        <w:rPr>
          <w:rStyle w:val="Robust"/>
          <w:sz w:val="28"/>
          <w:szCs w:val="28"/>
          <w:bdr w:val="none" w:sz="0" w:space="0" w:color="auto" w:frame="1"/>
          <w:lang w:val="ro-RO"/>
        </w:rPr>
      </w:pPr>
      <w:r w:rsidRPr="00D06D14">
        <w:rPr>
          <w:rStyle w:val="Robust"/>
          <w:sz w:val="28"/>
          <w:szCs w:val="28"/>
          <w:bdr w:val="none" w:sz="0" w:space="0" w:color="auto" w:frame="1"/>
          <w:lang w:val="ro-RO"/>
        </w:rPr>
        <w:t xml:space="preserve">Ministerul Tineretului şi Sportului anunţă concurs pentru </w:t>
      </w:r>
      <w:r w:rsidR="002F7787" w:rsidRPr="00D06D14">
        <w:rPr>
          <w:rStyle w:val="Robust"/>
          <w:sz w:val="28"/>
          <w:szCs w:val="28"/>
          <w:bdr w:val="none" w:sz="0" w:space="0" w:color="auto" w:frame="1"/>
          <w:lang w:val="ro-RO"/>
        </w:rPr>
        <w:t>selectarea Capitalei Naţionale a Tineretului</w:t>
      </w:r>
      <w:r w:rsidR="00DB3D37" w:rsidRPr="00D06D14">
        <w:rPr>
          <w:rStyle w:val="Robust"/>
          <w:sz w:val="28"/>
          <w:szCs w:val="28"/>
          <w:bdr w:val="none" w:sz="0" w:space="0" w:color="auto" w:frame="1"/>
          <w:lang w:val="ro-RO"/>
        </w:rPr>
        <w:t xml:space="preserve"> 2017</w:t>
      </w:r>
    </w:p>
    <w:p w:rsidR="00387FD0" w:rsidRPr="00D06D14" w:rsidRDefault="00387FD0" w:rsidP="00387FD0">
      <w:pPr>
        <w:pStyle w:val="normal1"/>
        <w:shd w:val="clear" w:color="auto" w:fill="FFFFFF"/>
        <w:spacing w:before="0" w:beforeAutospacing="0" w:after="0" w:afterAutospacing="0"/>
        <w:jc w:val="both"/>
        <w:textAlignment w:val="baseline"/>
        <w:rPr>
          <w:rFonts w:ascii="Segoe UI" w:hAnsi="Segoe UI" w:cs="Segoe UI"/>
          <w:sz w:val="20"/>
          <w:szCs w:val="20"/>
          <w:lang w:val="en-US"/>
        </w:rPr>
      </w:pPr>
    </w:p>
    <w:p w:rsidR="00387FD0" w:rsidRPr="00D06D14" w:rsidRDefault="00D477DB" w:rsidP="00D477DB">
      <w:pPr>
        <w:pStyle w:val="normal1"/>
        <w:shd w:val="clear" w:color="auto" w:fill="FFFFFF"/>
        <w:spacing w:before="0" w:beforeAutospacing="0" w:after="0" w:afterAutospacing="0"/>
        <w:ind w:firstLine="708"/>
        <w:jc w:val="both"/>
        <w:textAlignment w:val="baseline"/>
        <w:rPr>
          <w:bCs/>
          <w:bdr w:val="none" w:sz="0" w:space="0" w:color="auto" w:frame="1"/>
          <w:lang w:val="ro-RO"/>
        </w:rPr>
      </w:pPr>
      <w:r w:rsidRPr="00D06D14">
        <w:rPr>
          <w:rStyle w:val="Robust"/>
          <w:b w:val="0"/>
          <w:bdr w:val="none" w:sz="0" w:space="0" w:color="auto" w:frame="1"/>
          <w:lang w:val="ro-RO"/>
        </w:rPr>
        <w:t xml:space="preserve">Ministerul Tineretului şi Sportului anunţă concurs pentru selectarea Capitalei Naţionale a Tineretului 2017, reamintim că programul </w:t>
      </w:r>
      <w:r w:rsidR="00387FD0" w:rsidRPr="00D06D14">
        <w:rPr>
          <w:bdr w:val="none" w:sz="0" w:space="0" w:color="auto" w:frame="1"/>
          <w:shd w:val="clear" w:color="auto" w:fill="FFFFFF"/>
          <w:lang w:val="ro-RO"/>
        </w:rPr>
        <w:t>C</w:t>
      </w:r>
      <w:r w:rsidR="00DB3D37" w:rsidRPr="00D06D14">
        <w:rPr>
          <w:bdr w:val="none" w:sz="0" w:space="0" w:color="auto" w:frame="1"/>
          <w:shd w:val="clear" w:color="auto" w:fill="FFFFFF"/>
          <w:lang w:val="ro-RO"/>
        </w:rPr>
        <w:t xml:space="preserve">apitala Naţională a Tineretului </w:t>
      </w:r>
      <w:r w:rsidR="00387FD0" w:rsidRPr="00D06D14">
        <w:rPr>
          <w:bdr w:val="none" w:sz="0" w:space="0" w:color="auto" w:frame="1"/>
          <w:shd w:val="clear" w:color="auto" w:fill="FFFFFF"/>
          <w:lang w:val="ro-RO"/>
        </w:rPr>
        <w:t>reprezintă o iniţiativă preluată din experienţa Forumului European de Tineret şi presupune selectarea unei localităţi din Republica Moldova, în cadrul căreia, pe parcursul unui an, sunt concentrate activităţile de tineret ale Autorităţii Publice Locale, ONG-uri regionale şi naţionale, organizaţii internaţionale, precum şi ale Autorită</w:t>
      </w:r>
      <w:r w:rsidR="00387FD0" w:rsidRPr="00D06D14">
        <w:rPr>
          <w:rFonts w:ascii="Cambria Math" w:hAnsi="Cambria Math" w:cs="Cambria Math"/>
          <w:bdr w:val="none" w:sz="0" w:space="0" w:color="auto" w:frame="1"/>
          <w:shd w:val="clear" w:color="auto" w:fill="FFFFFF"/>
          <w:lang w:val="ro-RO"/>
        </w:rPr>
        <w:t>ț</w:t>
      </w:r>
      <w:r w:rsidR="00387FD0" w:rsidRPr="00D06D14">
        <w:rPr>
          <w:bdr w:val="none" w:sz="0" w:space="0" w:color="auto" w:frame="1"/>
          <w:shd w:val="clear" w:color="auto" w:fill="FFFFFF"/>
          <w:lang w:val="ro-RO"/>
        </w:rPr>
        <w:t>ilor Publice Centrale. </w:t>
      </w:r>
    </w:p>
    <w:p w:rsidR="00DB3D37" w:rsidRPr="00D06D14" w:rsidRDefault="00DB3D37" w:rsidP="00387FD0">
      <w:pPr>
        <w:pStyle w:val="normal1"/>
        <w:shd w:val="clear" w:color="auto" w:fill="FFFFFF"/>
        <w:spacing w:before="0" w:beforeAutospacing="0" w:after="0" w:afterAutospacing="0"/>
        <w:jc w:val="both"/>
        <w:textAlignment w:val="baseline"/>
        <w:rPr>
          <w:rFonts w:ascii="Segoe UI" w:hAnsi="Segoe UI" w:cs="Segoe UI"/>
          <w:sz w:val="20"/>
          <w:szCs w:val="20"/>
          <w:lang w:val="en-US"/>
        </w:rPr>
      </w:pPr>
    </w:p>
    <w:p w:rsidR="00387FD0" w:rsidRPr="00D06D14" w:rsidRDefault="00DB3D37" w:rsidP="00387FD0">
      <w:pPr>
        <w:pStyle w:val="normal1"/>
        <w:shd w:val="clear" w:color="auto" w:fill="FFFFFF"/>
        <w:spacing w:before="0" w:beforeAutospacing="0" w:after="0" w:afterAutospacing="0"/>
        <w:jc w:val="both"/>
        <w:textAlignment w:val="baseline"/>
        <w:rPr>
          <w:b/>
          <w:bdr w:val="none" w:sz="0" w:space="0" w:color="auto" w:frame="1"/>
          <w:lang w:val="ro-RO"/>
        </w:rPr>
      </w:pPr>
      <w:r w:rsidRPr="00D06D14">
        <w:rPr>
          <w:b/>
          <w:bdr w:val="none" w:sz="0" w:space="0" w:color="auto" w:frame="1"/>
          <w:lang w:val="ro-RO"/>
        </w:rPr>
        <w:t>Cine poate participa</w:t>
      </w:r>
      <w:r w:rsidRPr="00D06D14">
        <w:rPr>
          <w:b/>
          <w:bdr w:val="none" w:sz="0" w:space="0" w:color="auto" w:frame="1"/>
          <w:lang w:val="en-US"/>
        </w:rPr>
        <w:t>?</w:t>
      </w:r>
      <w:r w:rsidR="00387FD0" w:rsidRPr="00D06D14">
        <w:rPr>
          <w:b/>
          <w:bdr w:val="none" w:sz="0" w:space="0" w:color="auto" w:frame="1"/>
          <w:lang w:val="ro-RO"/>
        </w:rPr>
        <w:t> </w:t>
      </w:r>
    </w:p>
    <w:p w:rsidR="005B1500" w:rsidRPr="00D06D14" w:rsidRDefault="005B1500" w:rsidP="00387FD0">
      <w:pPr>
        <w:pStyle w:val="normal1"/>
        <w:shd w:val="clear" w:color="auto" w:fill="FFFFFF"/>
        <w:spacing w:before="0" w:beforeAutospacing="0" w:after="0" w:afterAutospacing="0"/>
        <w:jc w:val="both"/>
        <w:textAlignment w:val="baseline"/>
        <w:rPr>
          <w:rFonts w:ascii="Segoe UI" w:hAnsi="Segoe UI" w:cs="Segoe UI"/>
          <w:b/>
          <w:sz w:val="20"/>
          <w:szCs w:val="20"/>
          <w:lang w:val="en-US"/>
        </w:rPr>
      </w:pPr>
    </w:p>
    <w:p w:rsidR="00387FD0" w:rsidRPr="00D06D14" w:rsidRDefault="00387FD0" w:rsidP="00FE15A5">
      <w:pPr>
        <w:pStyle w:val="normal1"/>
        <w:shd w:val="clear" w:color="auto" w:fill="FFFFFF"/>
        <w:spacing w:before="0" w:beforeAutospacing="0" w:after="0" w:afterAutospacing="0"/>
        <w:jc w:val="both"/>
        <w:textAlignment w:val="baseline"/>
        <w:rPr>
          <w:rFonts w:ascii="Segoe UI" w:hAnsi="Segoe UI" w:cs="Segoe UI"/>
          <w:sz w:val="20"/>
          <w:szCs w:val="20"/>
          <w:lang w:val="en-US"/>
        </w:rPr>
      </w:pPr>
      <w:r w:rsidRPr="00D06D14">
        <w:rPr>
          <w:bdr w:val="none" w:sz="0" w:space="0" w:color="auto" w:frame="1"/>
          <w:shd w:val="clear" w:color="auto" w:fill="FFFFFF"/>
          <w:lang w:val="ro-RO"/>
        </w:rPr>
        <w:t>La concurs pot participa Autorităţile Administraţiei Publice Locale de nivelul I (Primării orăşeneşti sau Consilii locale orăşeneşti), cu excepţia municipiului Chişinău,  oraşelor  </w:t>
      </w:r>
      <w:r w:rsidR="00DB3D37" w:rsidRPr="00D06D14">
        <w:rPr>
          <w:bdr w:val="none" w:sz="0" w:space="0" w:color="auto" w:frame="1"/>
          <w:shd w:val="clear" w:color="auto" w:fill="FFFFFF"/>
          <w:lang w:val="ro-RO"/>
        </w:rPr>
        <w:t xml:space="preserve">Ialoveni şi </w:t>
      </w:r>
      <w:proofErr w:type="spellStart"/>
      <w:r w:rsidRPr="00D06D14">
        <w:rPr>
          <w:bdr w:val="none" w:sz="0" w:space="0" w:color="auto" w:frame="1"/>
          <w:shd w:val="clear" w:color="auto" w:fill="FFFFFF"/>
          <w:lang w:val="ro-RO"/>
        </w:rPr>
        <w:t>Sîngerei</w:t>
      </w:r>
      <w:proofErr w:type="spellEnd"/>
      <w:r w:rsidRPr="00D06D14">
        <w:rPr>
          <w:bdr w:val="none" w:sz="0" w:space="0" w:color="auto" w:frame="1"/>
          <w:shd w:val="clear" w:color="auto" w:fill="FFFFFF"/>
          <w:lang w:val="ro-RO"/>
        </w:rPr>
        <w:t xml:space="preserve"> </w:t>
      </w:r>
      <w:r w:rsidR="00D477DB" w:rsidRPr="00D06D14">
        <w:rPr>
          <w:bdr w:val="none" w:sz="0" w:space="0" w:color="auto" w:frame="1"/>
          <w:shd w:val="clear" w:color="auto" w:fill="FFFFFF"/>
          <w:lang w:val="ro-RO"/>
        </w:rPr>
        <w:t xml:space="preserve">(titulare  ale </w:t>
      </w:r>
      <w:r w:rsidRPr="00D06D14">
        <w:rPr>
          <w:bdr w:val="none" w:sz="0" w:space="0" w:color="auto" w:frame="1"/>
          <w:shd w:val="clear" w:color="auto" w:fill="FFFFFF"/>
          <w:lang w:val="ro-RO"/>
        </w:rPr>
        <w:t>”Capitalei Tineretului” în ultimii 2 ani). </w:t>
      </w:r>
    </w:p>
    <w:p w:rsidR="00387FD0" w:rsidRPr="00D06D14" w:rsidRDefault="00387FD0" w:rsidP="00387FD0">
      <w:pPr>
        <w:pStyle w:val="normal1"/>
        <w:shd w:val="clear" w:color="auto" w:fill="FFFFFF"/>
        <w:spacing w:before="0" w:beforeAutospacing="0" w:after="0" w:afterAutospacing="0"/>
        <w:jc w:val="both"/>
        <w:textAlignment w:val="baseline"/>
        <w:rPr>
          <w:rFonts w:ascii="Segoe UI" w:hAnsi="Segoe UI" w:cs="Segoe UI"/>
          <w:sz w:val="20"/>
          <w:szCs w:val="20"/>
          <w:lang w:val="en-US"/>
        </w:rPr>
      </w:pPr>
      <w:r w:rsidRPr="00D06D14">
        <w:rPr>
          <w:bdr w:val="none" w:sz="0" w:space="0" w:color="auto" w:frame="1"/>
          <w:lang w:val="ro-RO"/>
        </w:rPr>
        <w:t> </w:t>
      </w:r>
    </w:p>
    <w:p w:rsidR="00387FD0" w:rsidRPr="00D06D14" w:rsidRDefault="00387FD0" w:rsidP="00387FD0">
      <w:pPr>
        <w:pStyle w:val="normal1"/>
        <w:shd w:val="clear" w:color="auto" w:fill="FFFFFF"/>
        <w:spacing w:before="0" w:beforeAutospacing="0" w:after="0" w:afterAutospacing="0"/>
        <w:jc w:val="both"/>
        <w:textAlignment w:val="baseline"/>
        <w:rPr>
          <w:rStyle w:val="Robust"/>
          <w:bdr w:val="none" w:sz="0" w:space="0" w:color="auto" w:frame="1"/>
          <w:shd w:val="clear" w:color="auto" w:fill="FFFFFF"/>
          <w:lang w:val="ro-RO"/>
        </w:rPr>
      </w:pPr>
      <w:r w:rsidRPr="00D06D14">
        <w:rPr>
          <w:rStyle w:val="Robust"/>
          <w:bdr w:val="none" w:sz="0" w:space="0" w:color="auto" w:frame="1"/>
          <w:shd w:val="clear" w:color="auto" w:fill="FFFFFF"/>
          <w:lang w:val="ro-RO"/>
        </w:rPr>
        <w:t>În localitatea care va fi selectată „Capitala Naţ</w:t>
      </w:r>
      <w:r w:rsidR="00E97073" w:rsidRPr="00D06D14">
        <w:rPr>
          <w:rStyle w:val="Robust"/>
          <w:bdr w:val="none" w:sz="0" w:space="0" w:color="auto" w:frame="1"/>
          <w:shd w:val="clear" w:color="auto" w:fill="FFFFFF"/>
          <w:lang w:val="ro-RO"/>
        </w:rPr>
        <w:t>ională a Tineretului 2017</w:t>
      </w:r>
      <w:r w:rsidRPr="00D06D14">
        <w:rPr>
          <w:rStyle w:val="Robust"/>
          <w:bdr w:val="none" w:sz="0" w:space="0" w:color="auto" w:frame="1"/>
          <w:shd w:val="clear" w:color="auto" w:fill="FFFFFF"/>
          <w:lang w:val="ro-RO"/>
        </w:rPr>
        <w:t>” urmează a fi desfăşurate acţiuni ce vor avea ca obiective:</w:t>
      </w:r>
    </w:p>
    <w:p w:rsidR="00ED4403" w:rsidRPr="00D06D14" w:rsidRDefault="00ED4403" w:rsidP="00387FD0">
      <w:pPr>
        <w:pStyle w:val="normal1"/>
        <w:shd w:val="clear" w:color="auto" w:fill="FFFFFF"/>
        <w:spacing w:before="0" w:beforeAutospacing="0" w:after="0" w:afterAutospacing="0"/>
        <w:jc w:val="both"/>
        <w:textAlignment w:val="baseline"/>
        <w:rPr>
          <w:rStyle w:val="Robust"/>
          <w:bdr w:val="none" w:sz="0" w:space="0" w:color="auto" w:frame="1"/>
          <w:shd w:val="clear" w:color="auto" w:fill="FFFFFF"/>
          <w:lang w:val="ro-RO"/>
        </w:rPr>
      </w:pPr>
    </w:p>
    <w:p w:rsidR="00ED4403" w:rsidRPr="00D06D14" w:rsidRDefault="00ED4403" w:rsidP="00ED4403">
      <w:pPr>
        <w:pStyle w:val="normal1"/>
        <w:numPr>
          <w:ilvl w:val="0"/>
          <w:numId w:val="7"/>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sporirea participării tinerilor în procesul de luare a deciziilor;</w:t>
      </w:r>
    </w:p>
    <w:p w:rsidR="00D051BB" w:rsidRPr="00D06D14" w:rsidRDefault="00D051BB" w:rsidP="00ED4403">
      <w:pPr>
        <w:pStyle w:val="normal1"/>
        <w:numPr>
          <w:ilvl w:val="0"/>
          <w:numId w:val="7"/>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crearea/dezvoltarea Consiliilor Locale de Tineret;</w:t>
      </w:r>
    </w:p>
    <w:p w:rsidR="00ED4403" w:rsidRPr="00D06D14" w:rsidRDefault="00ED4403" w:rsidP="00ED4403">
      <w:pPr>
        <w:pStyle w:val="normal1"/>
        <w:numPr>
          <w:ilvl w:val="0"/>
          <w:numId w:val="7"/>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participarea activă a tinerilor în promovarea şi dezvoltarea politicilor de tineret;</w:t>
      </w:r>
    </w:p>
    <w:p w:rsidR="00ED4403" w:rsidRPr="00D06D14" w:rsidRDefault="00ED4403" w:rsidP="00ED4403">
      <w:pPr>
        <w:pStyle w:val="normal1"/>
        <w:numPr>
          <w:ilvl w:val="0"/>
          <w:numId w:val="7"/>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informarea tinerilor despre posibilităţile de dezvoltare culturale, educaţionale şi antreprenoriale;</w:t>
      </w:r>
    </w:p>
    <w:p w:rsidR="00ED4403" w:rsidRPr="00D06D14" w:rsidRDefault="00ED4403" w:rsidP="00ED4403">
      <w:pPr>
        <w:pStyle w:val="normal1"/>
        <w:numPr>
          <w:ilvl w:val="0"/>
          <w:numId w:val="7"/>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crearea parteneriatelor regionale în domeniul politicilor de tineret;</w:t>
      </w:r>
    </w:p>
    <w:p w:rsidR="00ED4403" w:rsidRPr="00D06D14" w:rsidRDefault="00ED4403" w:rsidP="00ED4403">
      <w:pPr>
        <w:pStyle w:val="normal1"/>
        <w:numPr>
          <w:ilvl w:val="0"/>
          <w:numId w:val="7"/>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dezvoltarea infrastructurii pentru activită</w:t>
      </w:r>
      <w:r w:rsidRPr="00D06D14">
        <w:rPr>
          <w:rFonts w:ascii="Cambria Math" w:hAnsi="Cambria Math" w:cs="Cambria Math"/>
          <w:bdr w:val="none" w:sz="0" w:space="0" w:color="auto" w:frame="1"/>
          <w:shd w:val="clear" w:color="auto" w:fill="FFFFFF"/>
          <w:lang w:val="ro-RO"/>
        </w:rPr>
        <w:t>ț</w:t>
      </w:r>
      <w:r w:rsidRPr="00D06D14">
        <w:rPr>
          <w:bdr w:val="none" w:sz="0" w:space="0" w:color="auto" w:frame="1"/>
          <w:shd w:val="clear" w:color="auto" w:fill="FFFFFF"/>
          <w:lang w:val="ro-RO"/>
        </w:rPr>
        <w:t>i de tineret;</w:t>
      </w:r>
    </w:p>
    <w:p w:rsidR="000B1558" w:rsidRPr="00D06D14" w:rsidRDefault="00ED4403" w:rsidP="00ED4403">
      <w:pPr>
        <w:pStyle w:val="normal1"/>
        <w:numPr>
          <w:ilvl w:val="0"/>
          <w:numId w:val="7"/>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crearea oportunită</w:t>
      </w:r>
      <w:r w:rsidRPr="00D06D14">
        <w:rPr>
          <w:rFonts w:ascii="Cambria Math" w:hAnsi="Cambria Math" w:cs="Cambria Math"/>
          <w:bdr w:val="none" w:sz="0" w:space="0" w:color="auto" w:frame="1"/>
          <w:shd w:val="clear" w:color="auto" w:fill="FFFFFF"/>
          <w:lang w:val="ro-RO"/>
        </w:rPr>
        <w:t>ț</w:t>
      </w:r>
      <w:r w:rsidRPr="00D06D14">
        <w:rPr>
          <w:bdr w:val="none" w:sz="0" w:space="0" w:color="auto" w:frame="1"/>
          <w:shd w:val="clear" w:color="auto" w:fill="FFFFFF"/>
          <w:lang w:val="ro-RO"/>
        </w:rPr>
        <w:t>ilor de petrecere a timpului liber pentru tineri.</w:t>
      </w:r>
    </w:p>
    <w:p w:rsidR="00387FD0" w:rsidRPr="00D06D14" w:rsidRDefault="00387FD0" w:rsidP="00387FD0">
      <w:pPr>
        <w:pStyle w:val="normal1"/>
        <w:shd w:val="clear" w:color="auto" w:fill="FFFFFF"/>
        <w:spacing w:before="0" w:beforeAutospacing="0" w:after="0" w:afterAutospacing="0"/>
        <w:jc w:val="both"/>
        <w:textAlignment w:val="baseline"/>
        <w:rPr>
          <w:rFonts w:ascii="Segoe UI" w:hAnsi="Segoe UI" w:cs="Segoe UI"/>
          <w:sz w:val="20"/>
          <w:szCs w:val="20"/>
          <w:lang w:val="en-US"/>
        </w:rPr>
      </w:pPr>
      <w:r w:rsidRPr="00D06D14">
        <w:rPr>
          <w:bdr w:val="none" w:sz="0" w:space="0" w:color="auto" w:frame="1"/>
          <w:shd w:val="clear" w:color="auto" w:fill="FFFFFF"/>
          <w:lang w:val="ro-RO"/>
        </w:rPr>
        <w:t> </w:t>
      </w:r>
    </w:p>
    <w:p w:rsidR="00387FD0" w:rsidRPr="00D06D14" w:rsidRDefault="00387FD0" w:rsidP="00387FD0">
      <w:pPr>
        <w:pStyle w:val="normal1"/>
        <w:shd w:val="clear" w:color="auto" w:fill="FFFFFF"/>
        <w:spacing w:before="0" w:beforeAutospacing="0" w:after="0" w:afterAutospacing="0"/>
        <w:jc w:val="both"/>
        <w:textAlignment w:val="baseline"/>
        <w:rPr>
          <w:rStyle w:val="Robust"/>
          <w:bdr w:val="none" w:sz="0" w:space="0" w:color="auto" w:frame="1"/>
          <w:shd w:val="clear" w:color="auto" w:fill="FFFFFF"/>
          <w:lang w:val="ro-RO"/>
        </w:rPr>
      </w:pPr>
      <w:r w:rsidRPr="00D06D14">
        <w:rPr>
          <w:rStyle w:val="Robust"/>
          <w:bdr w:val="none" w:sz="0" w:space="0" w:color="auto" w:frame="1"/>
          <w:shd w:val="clear" w:color="auto" w:fill="FFFFFF"/>
          <w:lang w:val="ro-RO"/>
        </w:rPr>
        <w:t>Pentru a participa la concurs, Administraţia Publică Locală trebuie să depună un dosar de aplicare, care va include:</w:t>
      </w:r>
    </w:p>
    <w:p w:rsidR="005B1500" w:rsidRPr="00D06D14" w:rsidRDefault="005B1500" w:rsidP="00387FD0">
      <w:pPr>
        <w:pStyle w:val="normal1"/>
        <w:shd w:val="clear" w:color="auto" w:fill="FFFFFF"/>
        <w:spacing w:before="0" w:beforeAutospacing="0" w:after="0" w:afterAutospacing="0"/>
        <w:jc w:val="both"/>
        <w:textAlignment w:val="baseline"/>
        <w:rPr>
          <w:rStyle w:val="Robust"/>
          <w:bdr w:val="none" w:sz="0" w:space="0" w:color="auto" w:frame="1"/>
          <w:shd w:val="clear" w:color="auto" w:fill="FFFFFF"/>
          <w:lang w:val="ro-RO"/>
        </w:rPr>
      </w:pPr>
    </w:p>
    <w:p w:rsidR="005B1500" w:rsidRPr="00D06D14" w:rsidRDefault="005B1500" w:rsidP="005B1500">
      <w:pPr>
        <w:pStyle w:val="normal1"/>
        <w:numPr>
          <w:ilvl w:val="0"/>
          <w:numId w:val="1"/>
        </w:numPr>
        <w:shd w:val="clear" w:color="auto" w:fill="FFFFFF"/>
        <w:spacing w:before="0" w:beforeAutospacing="0" w:after="0" w:afterAutospacing="0"/>
        <w:jc w:val="both"/>
        <w:textAlignment w:val="baseline"/>
        <w:rPr>
          <w:rFonts w:ascii="Segoe UI" w:hAnsi="Segoe UI" w:cs="Segoe UI"/>
          <w:sz w:val="20"/>
          <w:szCs w:val="20"/>
          <w:lang w:val="en-US"/>
        </w:rPr>
      </w:pPr>
      <w:r w:rsidRPr="00D06D14">
        <w:rPr>
          <w:bdr w:val="none" w:sz="0" w:space="0" w:color="auto" w:frame="1"/>
          <w:shd w:val="clear" w:color="auto" w:fill="FFFFFF"/>
          <w:lang w:val="ro-RO"/>
        </w:rPr>
        <w:t>Formularul de aplicare. Cererile vor fi acceptate numai dacă acestea sunt completate în conformitate cu formatul solicitat şi oferă suficiente informaţii pentru ca membrii Juriului să-şi formeze o imagine cât mai complexă asupra interesului APL de desfăşurare a activităţilor de tineret.</w:t>
      </w:r>
    </w:p>
    <w:p w:rsidR="005B1500" w:rsidRPr="00D06D14" w:rsidRDefault="005B1500" w:rsidP="005B1500">
      <w:pPr>
        <w:pStyle w:val="normal1"/>
        <w:numPr>
          <w:ilvl w:val="0"/>
          <w:numId w:val="1"/>
        </w:numPr>
        <w:shd w:val="clear" w:color="auto" w:fill="FFFFFF"/>
        <w:spacing w:before="0" w:beforeAutospacing="0" w:after="0" w:afterAutospacing="0"/>
        <w:jc w:val="both"/>
        <w:textAlignment w:val="baseline"/>
        <w:rPr>
          <w:rFonts w:ascii="Segoe UI" w:hAnsi="Segoe UI" w:cs="Segoe UI"/>
          <w:sz w:val="20"/>
          <w:szCs w:val="20"/>
          <w:lang w:val="en-US"/>
        </w:rPr>
      </w:pPr>
      <w:r w:rsidRPr="00D06D14">
        <w:rPr>
          <w:bdr w:val="none" w:sz="0" w:space="0" w:color="auto" w:frame="1"/>
          <w:shd w:val="clear" w:color="auto" w:fill="FFFFFF"/>
          <w:lang w:val="ro-RO"/>
        </w:rPr>
        <w:t>Dovada scrisă (scrisoare/acord comun) din partea Autorităţilor Administraţiei Publice Locale de nivelul I, în care să fie specificat suportul, inclusiv financiar, pe care şi-l asumă instituţiile publice în desfăşurarea activităţilor în cadrul Capitalei Tineretului.</w:t>
      </w:r>
    </w:p>
    <w:p w:rsidR="005B1500" w:rsidRPr="00D06D14" w:rsidRDefault="005B1500" w:rsidP="005B1500">
      <w:pPr>
        <w:pStyle w:val="normal1"/>
        <w:numPr>
          <w:ilvl w:val="0"/>
          <w:numId w:val="1"/>
        </w:numPr>
        <w:shd w:val="clear" w:color="auto" w:fill="FFFFFF"/>
        <w:spacing w:before="0" w:beforeAutospacing="0" w:after="0" w:afterAutospacing="0"/>
        <w:jc w:val="both"/>
        <w:textAlignment w:val="baseline"/>
        <w:rPr>
          <w:rFonts w:ascii="Segoe UI" w:hAnsi="Segoe UI" w:cs="Segoe UI"/>
          <w:sz w:val="20"/>
          <w:szCs w:val="20"/>
          <w:lang w:val="en-US"/>
        </w:rPr>
      </w:pPr>
      <w:r w:rsidRPr="00D06D14">
        <w:rPr>
          <w:bdr w:val="none" w:sz="0" w:space="0" w:color="auto" w:frame="1"/>
          <w:shd w:val="clear" w:color="auto" w:fill="FFFFFF"/>
          <w:lang w:val="ro-RO"/>
        </w:rPr>
        <w:t>Va fi salutat faptul dacă activităţile planificate în Capitala Na</w:t>
      </w:r>
      <w:r w:rsidRPr="00D06D14">
        <w:rPr>
          <w:rFonts w:ascii="Cambria Math" w:hAnsi="Cambria Math" w:cs="Cambria Math"/>
          <w:bdr w:val="none" w:sz="0" w:space="0" w:color="auto" w:frame="1"/>
          <w:shd w:val="clear" w:color="auto" w:fill="FFFFFF"/>
          <w:lang w:val="ro-RO"/>
        </w:rPr>
        <w:t>ț</w:t>
      </w:r>
      <w:r w:rsidRPr="00D06D14">
        <w:rPr>
          <w:bdr w:val="none" w:sz="0" w:space="0" w:color="auto" w:frame="1"/>
          <w:shd w:val="clear" w:color="auto" w:fill="FFFFFF"/>
          <w:lang w:val="ro-RO"/>
        </w:rPr>
        <w:t>ională Tineretului de către APL vor fi parte integrantă a Strategiei Locale şi Naţionale de Tineret.</w:t>
      </w:r>
    </w:p>
    <w:p w:rsidR="005B1500" w:rsidRPr="00D06D14" w:rsidRDefault="005B1500" w:rsidP="00387FD0">
      <w:pPr>
        <w:pStyle w:val="normal1"/>
        <w:shd w:val="clear" w:color="auto" w:fill="FFFFFF"/>
        <w:spacing w:before="0" w:beforeAutospacing="0" w:after="0" w:afterAutospacing="0"/>
        <w:ind w:left="720" w:hanging="360"/>
        <w:jc w:val="both"/>
        <w:textAlignment w:val="baseline"/>
        <w:rPr>
          <w:sz w:val="14"/>
          <w:szCs w:val="14"/>
          <w:bdr w:val="none" w:sz="0" w:space="0" w:color="auto" w:frame="1"/>
          <w:shd w:val="clear" w:color="auto" w:fill="FFFFFF"/>
          <w:lang w:val="ro-RO"/>
        </w:rPr>
      </w:pPr>
    </w:p>
    <w:p w:rsidR="00DB3D37" w:rsidRPr="00D06D14" w:rsidRDefault="00DB3D37" w:rsidP="00387FD0">
      <w:pPr>
        <w:pStyle w:val="normal1"/>
        <w:shd w:val="clear" w:color="auto" w:fill="FFFFFF"/>
        <w:spacing w:before="0" w:beforeAutospacing="0" w:after="0" w:afterAutospacing="0"/>
        <w:jc w:val="both"/>
        <w:textAlignment w:val="baseline"/>
        <w:rPr>
          <w:rFonts w:ascii="Segoe UI" w:hAnsi="Segoe UI" w:cs="Segoe UI"/>
          <w:sz w:val="20"/>
          <w:szCs w:val="20"/>
          <w:lang w:val="ro-RO"/>
        </w:rPr>
      </w:pPr>
    </w:p>
    <w:p w:rsidR="00387FD0" w:rsidRPr="00D06D14" w:rsidRDefault="00387FD0" w:rsidP="00387FD0">
      <w:pPr>
        <w:pStyle w:val="normal1"/>
        <w:shd w:val="clear" w:color="auto" w:fill="FFFFFF"/>
        <w:spacing w:before="0" w:beforeAutospacing="0" w:after="0" w:afterAutospacing="0"/>
        <w:jc w:val="both"/>
        <w:textAlignment w:val="baseline"/>
        <w:rPr>
          <w:rStyle w:val="Robust"/>
          <w:bdr w:val="none" w:sz="0" w:space="0" w:color="auto" w:frame="1"/>
          <w:shd w:val="clear" w:color="auto" w:fill="FFFFFF"/>
          <w:lang w:val="ro-RO"/>
        </w:rPr>
      </w:pPr>
      <w:r w:rsidRPr="00D06D14">
        <w:rPr>
          <w:rStyle w:val="Robust"/>
          <w:bdr w:val="none" w:sz="0" w:space="0" w:color="auto" w:frame="1"/>
          <w:shd w:val="clear" w:color="auto" w:fill="FFFFFF"/>
          <w:lang w:val="ro-RO"/>
        </w:rPr>
        <w:t>Tipuri de activităţi ce pot fi desfăşurate în Capitala Na</w:t>
      </w:r>
      <w:r w:rsidRPr="00D06D14">
        <w:rPr>
          <w:rStyle w:val="Robust"/>
          <w:rFonts w:ascii="Cambria Math" w:hAnsi="Cambria Math" w:cs="Cambria Math"/>
          <w:bdr w:val="none" w:sz="0" w:space="0" w:color="auto" w:frame="1"/>
          <w:shd w:val="clear" w:color="auto" w:fill="FFFFFF"/>
          <w:lang w:val="ro-RO"/>
        </w:rPr>
        <w:t>ț</w:t>
      </w:r>
      <w:r w:rsidRPr="00D06D14">
        <w:rPr>
          <w:rStyle w:val="Robust"/>
          <w:bdr w:val="none" w:sz="0" w:space="0" w:color="auto" w:frame="1"/>
          <w:shd w:val="clear" w:color="auto" w:fill="FFFFFF"/>
          <w:lang w:val="ro-RO"/>
        </w:rPr>
        <w:t>ională a Tineretului:</w:t>
      </w:r>
    </w:p>
    <w:p w:rsidR="001457AD" w:rsidRPr="00D06D14" w:rsidRDefault="001457AD" w:rsidP="00387FD0">
      <w:pPr>
        <w:pStyle w:val="normal1"/>
        <w:shd w:val="clear" w:color="auto" w:fill="FFFFFF"/>
        <w:spacing w:before="0" w:beforeAutospacing="0" w:after="0" w:afterAutospacing="0"/>
        <w:jc w:val="both"/>
        <w:textAlignment w:val="baseline"/>
        <w:rPr>
          <w:rStyle w:val="Robust"/>
          <w:bdr w:val="none" w:sz="0" w:space="0" w:color="auto" w:frame="1"/>
          <w:shd w:val="clear" w:color="auto" w:fill="FFFFFF"/>
          <w:lang w:val="ro-RO"/>
        </w:rPr>
      </w:pPr>
    </w:p>
    <w:p w:rsidR="005B1500" w:rsidRPr="00D06D14" w:rsidRDefault="005B1500" w:rsidP="005B1500">
      <w:pPr>
        <w:pStyle w:val="normal1"/>
        <w:numPr>
          <w:ilvl w:val="0"/>
          <w:numId w:val="3"/>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activităţi de stimulare a participării tinerilor la luarea deciziilor, care vor favoriza participarea tinerilor la viaţa publică şi promovarea cetăţeniei active;</w:t>
      </w:r>
    </w:p>
    <w:p w:rsidR="005B1500" w:rsidRPr="00D06D14" w:rsidRDefault="005B1500" w:rsidP="005B1500">
      <w:pPr>
        <w:pStyle w:val="normal1"/>
        <w:numPr>
          <w:ilvl w:val="0"/>
          <w:numId w:val="3"/>
        </w:numPr>
        <w:shd w:val="clear" w:color="auto" w:fill="FFFFFF"/>
        <w:spacing w:before="0" w:beforeAutospacing="0" w:after="0" w:afterAutospacing="0"/>
        <w:jc w:val="both"/>
        <w:textAlignment w:val="baseline"/>
        <w:rPr>
          <w:rFonts w:ascii="Segoe UI" w:hAnsi="Segoe UI" w:cs="Segoe UI"/>
          <w:sz w:val="20"/>
          <w:szCs w:val="20"/>
          <w:lang w:val="en-US"/>
        </w:rPr>
      </w:pPr>
      <w:r w:rsidRPr="00D06D14">
        <w:rPr>
          <w:bdr w:val="none" w:sz="0" w:space="0" w:color="auto" w:frame="1"/>
          <w:shd w:val="clear" w:color="auto" w:fill="FFFFFF"/>
          <w:lang w:val="ro-RO"/>
        </w:rPr>
        <w:t>activităţi de promovare a oportunităţilor de dezvoltare personală şi profesională;</w:t>
      </w:r>
    </w:p>
    <w:p w:rsidR="005B1500" w:rsidRPr="00D06D14" w:rsidRDefault="005B1500" w:rsidP="005B1500">
      <w:pPr>
        <w:pStyle w:val="normal1"/>
        <w:numPr>
          <w:ilvl w:val="0"/>
          <w:numId w:val="3"/>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iniţiative în care tinerii să se implice, pentru a dobândi experienţă în domeniul profesional, precum lucru în echipă, managementul echipei, managementul proiectului, comunicare eficientă;</w:t>
      </w:r>
    </w:p>
    <w:p w:rsidR="005B1500" w:rsidRPr="00D06D14" w:rsidRDefault="005B1500" w:rsidP="005B1500">
      <w:pPr>
        <w:pStyle w:val="normal1"/>
        <w:numPr>
          <w:ilvl w:val="0"/>
          <w:numId w:val="3"/>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lastRenderedPageBreak/>
        <w:t>activită</w:t>
      </w:r>
      <w:r w:rsidRPr="00D06D14">
        <w:rPr>
          <w:rFonts w:ascii="Cambria Math" w:hAnsi="Cambria Math" w:cs="Cambria Math"/>
          <w:bdr w:val="none" w:sz="0" w:space="0" w:color="auto" w:frame="1"/>
          <w:shd w:val="clear" w:color="auto" w:fill="FFFFFF"/>
          <w:lang w:val="ro-RO"/>
        </w:rPr>
        <w:t>ț</w:t>
      </w:r>
      <w:r w:rsidRPr="00D06D14">
        <w:rPr>
          <w:bdr w:val="none" w:sz="0" w:space="0" w:color="auto" w:frame="1"/>
          <w:shd w:val="clear" w:color="auto" w:fill="FFFFFF"/>
          <w:lang w:val="ro-RO"/>
        </w:rPr>
        <w:t>i de tineret creative şi inovative în scopul dezvoltării şi îmbunătăţirii serviciilor de tineret;</w:t>
      </w:r>
    </w:p>
    <w:p w:rsidR="005B1500" w:rsidRPr="00D06D14" w:rsidRDefault="005B1500" w:rsidP="005B1500">
      <w:pPr>
        <w:pStyle w:val="normal1"/>
        <w:numPr>
          <w:ilvl w:val="0"/>
          <w:numId w:val="3"/>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proiecte în colaborare cu agenţii economici, pentru ca potenţialul angajator să se implice în dezvoltarea viitorilor angajaţi;</w:t>
      </w:r>
    </w:p>
    <w:p w:rsidR="005B1500" w:rsidRPr="00D06D14" w:rsidRDefault="005B1500" w:rsidP="005B1500">
      <w:pPr>
        <w:pStyle w:val="normal1"/>
        <w:numPr>
          <w:ilvl w:val="0"/>
          <w:numId w:val="3"/>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promovarea orientării voca</w:t>
      </w:r>
      <w:r w:rsidRPr="00D06D14">
        <w:rPr>
          <w:rFonts w:ascii="Cambria Math" w:hAnsi="Cambria Math" w:cs="Cambria Math"/>
          <w:bdr w:val="none" w:sz="0" w:space="0" w:color="auto" w:frame="1"/>
          <w:shd w:val="clear" w:color="auto" w:fill="FFFFFF"/>
          <w:lang w:val="ro-RO"/>
        </w:rPr>
        <w:t>ț</w:t>
      </w:r>
      <w:r w:rsidRPr="00D06D14">
        <w:rPr>
          <w:bdr w:val="none" w:sz="0" w:space="0" w:color="auto" w:frame="1"/>
          <w:shd w:val="clear" w:color="auto" w:fill="FFFFFF"/>
          <w:lang w:val="ro-RO"/>
        </w:rPr>
        <w:t>ionale la nivel regional;</w:t>
      </w:r>
    </w:p>
    <w:p w:rsidR="005B1500" w:rsidRPr="00D06D14" w:rsidRDefault="005B1500" w:rsidP="005B1500">
      <w:pPr>
        <w:pStyle w:val="normal1"/>
        <w:numPr>
          <w:ilvl w:val="0"/>
          <w:numId w:val="3"/>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maraton „Tinerii promovează un mod sănătos de viaţă prin mi</w:t>
      </w:r>
      <w:r w:rsidRPr="00D06D14">
        <w:rPr>
          <w:rFonts w:ascii="Cambria Math" w:hAnsi="Cambria Math" w:cs="Cambria Math"/>
          <w:bdr w:val="none" w:sz="0" w:space="0" w:color="auto" w:frame="1"/>
          <w:shd w:val="clear" w:color="auto" w:fill="FFFFFF"/>
          <w:lang w:val="ro-RO"/>
        </w:rPr>
        <w:t>ș</w:t>
      </w:r>
      <w:r w:rsidRPr="00D06D14">
        <w:rPr>
          <w:bdr w:val="none" w:sz="0" w:space="0" w:color="auto" w:frame="1"/>
          <w:shd w:val="clear" w:color="auto" w:fill="FFFFFF"/>
          <w:lang w:val="ro-RO"/>
        </w:rPr>
        <w:t>care”;</w:t>
      </w:r>
    </w:p>
    <w:p w:rsidR="005B1500" w:rsidRPr="00D06D14" w:rsidRDefault="005B1500" w:rsidP="005B1500">
      <w:pPr>
        <w:pStyle w:val="normal1"/>
        <w:numPr>
          <w:ilvl w:val="0"/>
          <w:numId w:val="3"/>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difuzare de filme (documentare, artistice, educaţionale);</w:t>
      </w:r>
    </w:p>
    <w:p w:rsidR="005B1500" w:rsidRPr="00D06D14" w:rsidRDefault="005B1500" w:rsidP="005B1500">
      <w:pPr>
        <w:pStyle w:val="normal1"/>
        <w:numPr>
          <w:ilvl w:val="0"/>
          <w:numId w:val="3"/>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discu</w:t>
      </w:r>
      <w:r w:rsidRPr="00D06D14">
        <w:rPr>
          <w:rFonts w:ascii="Cambria Math" w:hAnsi="Cambria Math" w:cs="Cambria Math"/>
          <w:bdr w:val="none" w:sz="0" w:space="0" w:color="auto" w:frame="1"/>
          <w:shd w:val="clear" w:color="auto" w:fill="FFFFFF"/>
          <w:lang w:val="ro-RO"/>
        </w:rPr>
        <w:t>ț</w:t>
      </w:r>
      <w:r w:rsidRPr="00D06D14">
        <w:rPr>
          <w:bdr w:val="none" w:sz="0" w:space="0" w:color="auto" w:frame="1"/>
          <w:shd w:val="clear" w:color="auto" w:fill="FFFFFF"/>
          <w:lang w:val="ro-RO"/>
        </w:rPr>
        <w:t>ii publice pe diferite teme (educaţie, voluntariat);</w:t>
      </w:r>
    </w:p>
    <w:p w:rsidR="005B1500" w:rsidRPr="00D06D14" w:rsidRDefault="005B1500" w:rsidP="005B1500">
      <w:pPr>
        <w:pStyle w:val="normal1"/>
        <w:numPr>
          <w:ilvl w:val="0"/>
          <w:numId w:val="3"/>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evenimente/activităţi în care se promovează mesaje din domeniul tineretului;</w:t>
      </w:r>
    </w:p>
    <w:p w:rsidR="005B1500" w:rsidRPr="00D06D14" w:rsidRDefault="005B1500" w:rsidP="005B1500">
      <w:pPr>
        <w:pStyle w:val="normal1"/>
        <w:numPr>
          <w:ilvl w:val="0"/>
          <w:numId w:val="3"/>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întâlniri a tinerilor cu personalităţi de vază (inclusiv din afara Republicii Moldova);</w:t>
      </w:r>
    </w:p>
    <w:p w:rsidR="005B1500" w:rsidRPr="00D06D14" w:rsidRDefault="005B1500" w:rsidP="005B1500">
      <w:pPr>
        <w:pStyle w:val="normal1"/>
        <w:numPr>
          <w:ilvl w:val="0"/>
          <w:numId w:val="3"/>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seminare de informare cu privire la politicile de tineret;</w:t>
      </w:r>
    </w:p>
    <w:p w:rsidR="005B1500" w:rsidRPr="00D06D14" w:rsidRDefault="005B1500" w:rsidP="005B1500">
      <w:pPr>
        <w:pStyle w:val="normal1"/>
        <w:numPr>
          <w:ilvl w:val="0"/>
          <w:numId w:val="3"/>
        </w:numPr>
        <w:shd w:val="clear" w:color="auto" w:fill="FFFFFF"/>
        <w:spacing w:before="0" w:beforeAutospacing="0" w:after="0" w:afterAutospacing="0"/>
        <w:jc w:val="both"/>
        <w:textAlignment w:val="baseline"/>
        <w:rPr>
          <w:rFonts w:ascii="Segoe UI" w:hAnsi="Segoe UI" w:cs="Segoe UI"/>
          <w:sz w:val="20"/>
          <w:szCs w:val="20"/>
          <w:lang w:val="en-US"/>
        </w:rPr>
      </w:pPr>
      <w:r w:rsidRPr="00D06D14">
        <w:rPr>
          <w:bdr w:val="none" w:sz="0" w:space="0" w:color="auto" w:frame="1"/>
          <w:shd w:val="clear" w:color="auto" w:fill="FFFFFF"/>
          <w:lang w:val="ro-RO"/>
        </w:rPr>
        <w:t>seminare de informare cu privire la oportunităţile educaţionale, culturale şi de dezvoltare     profesională în ţară;</w:t>
      </w:r>
    </w:p>
    <w:p w:rsidR="005B1500" w:rsidRPr="00D06D14" w:rsidRDefault="001457AD" w:rsidP="005B1500">
      <w:pPr>
        <w:pStyle w:val="normal1"/>
        <w:numPr>
          <w:ilvl w:val="0"/>
          <w:numId w:val="3"/>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seminare de instruire pe tematici prioritare de tineret;</w:t>
      </w:r>
    </w:p>
    <w:p w:rsidR="001457AD" w:rsidRPr="00D06D14" w:rsidRDefault="001457AD" w:rsidP="001457AD">
      <w:pPr>
        <w:pStyle w:val="normal1"/>
        <w:numPr>
          <w:ilvl w:val="0"/>
          <w:numId w:val="3"/>
        </w:numPr>
        <w:shd w:val="clear" w:color="auto" w:fill="FFFFFF"/>
        <w:spacing w:before="0" w:beforeAutospacing="0" w:after="0" w:afterAutospacing="0"/>
        <w:jc w:val="both"/>
        <w:textAlignment w:val="baseline"/>
        <w:rPr>
          <w:rFonts w:ascii="Segoe UI" w:hAnsi="Segoe UI" w:cs="Segoe UI"/>
          <w:sz w:val="20"/>
          <w:szCs w:val="20"/>
          <w:lang w:val="en-US"/>
        </w:rPr>
      </w:pPr>
      <w:r w:rsidRPr="00D06D14">
        <w:rPr>
          <w:bdr w:val="none" w:sz="0" w:space="0" w:color="auto" w:frame="1"/>
          <w:shd w:val="clear" w:color="auto" w:fill="FFFFFF"/>
          <w:lang w:val="ro-RO"/>
        </w:rPr>
        <w:t>seminare de consultare cu privire la arealul de interese al tinerilor din Capitala Na</w:t>
      </w:r>
      <w:r w:rsidRPr="00D06D14">
        <w:rPr>
          <w:rFonts w:ascii="Cambria Math" w:hAnsi="Cambria Math" w:cs="Cambria Math"/>
          <w:bdr w:val="none" w:sz="0" w:space="0" w:color="auto" w:frame="1"/>
          <w:shd w:val="clear" w:color="auto" w:fill="FFFFFF"/>
          <w:lang w:val="ro-RO"/>
        </w:rPr>
        <w:t>ț</w:t>
      </w:r>
      <w:r w:rsidRPr="00D06D14">
        <w:rPr>
          <w:bdr w:val="none" w:sz="0" w:space="0" w:color="auto" w:frame="1"/>
          <w:shd w:val="clear" w:color="auto" w:fill="FFFFFF"/>
          <w:lang w:val="ro-RO"/>
        </w:rPr>
        <w:t>ională     a Tineretului cu scopul diversificării activităţilor;</w:t>
      </w:r>
    </w:p>
    <w:p w:rsidR="001457AD" w:rsidRPr="00D06D14" w:rsidRDefault="001457AD" w:rsidP="001457AD">
      <w:pPr>
        <w:pStyle w:val="normal1"/>
        <w:numPr>
          <w:ilvl w:val="0"/>
          <w:numId w:val="3"/>
        </w:numPr>
        <w:shd w:val="clear" w:color="auto" w:fill="FFFFFF"/>
        <w:spacing w:before="0" w:beforeAutospacing="0" w:after="0" w:afterAutospacing="0"/>
        <w:jc w:val="both"/>
        <w:textAlignment w:val="baseline"/>
        <w:rPr>
          <w:rFonts w:ascii="Segoe UI" w:hAnsi="Segoe UI" w:cs="Segoe UI"/>
          <w:sz w:val="20"/>
          <w:szCs w:val="20"/>
          <w:lang w:val="en-US"/>
        </w:rPr>
      </w:pPr>
      <w:r w:rsidRPr="00D06D14">
        <w:rPr>
          <w:bdr w:val="none" w:sz="0" w:space="0" w:color="auto" w:frame="1"/>
          <w:shd w:val="clear" w:color="auto" w:fill="FFFFFF"/>
          <w:lang w:val="ro-RO"/>
        </w:rPr>
        <w:t>organizarea concursurilor de tineret;</w:t>
      </w:r>
    </w:p>
    <w:p w:rsidR="001457AD" w:rsidRPr="00D06D14" w:rsidRDefault="001457AD" w:rsidP="005B1500">
      <w:pPr>
        <w:pStyle w:val="normal1"/>
        <w:numPr>
          <w:ilvl w:val="0"/>
          <w:numId w:val="3"/>
        </w:numPr>
        <w:shd w:val="clear" w:color="auto" w:fill="FFFFFF"/>
        <w:spacing w:before="0" w:beforeAutospacing="0" w:after="0" w:afterAutospacing="0"/>
        <w:jc w:val="both"/>
        <w:textAlignment w:val="baseline"/>
        <w:rPr>
          <w:rStyle w:val="Robust"/>
          <w:bdr w:val="none" w:sz="0" w:space="0" w:color="auto" w:frame="1"/>
          <w:shd w:val="clear" w:color="auto" w:fill="FFFFFF"/>
          <w:lang w:val="ro-RO"/>
        </w:rPr>
      </w:pPr>
      <w:r w:rsidRPr="00D06D14">
        <w:rPr>
          <w:bdr w:val="none" w:sz="0" w:space="0" w:color="auto" w:frame="1"/>
          <w:shd w:val="clear" w:color="auto" w:fill="FFFFFF"/>
          <w:lang w:val="ro-RO"/>
        </w:rPr>
        <w:t>alte activităţi ce corespund priorităţilor Strategiei Naţionale / Locale de Tineret.</w:t>
      </w:r>
    </w:p>
    <w:p w:rsidR="005B1500" w:rsidRPr="00D06D14" w:rsidRDefault="005B1500" w:rsidP="00387FD0">
      <w:pPr>
        <w:pStyle w:val="normal1"/>
        <w:shd w:val="clear" w:color="auto" w:fill="FFFFFF"/>
        <w:spacing w:before="0" w:beforeAutospacing="0" w:after="0" w:afterAutospacing="0"/>
        <w:jc w:val="both"/>
        <w:textAlignment w:val="baseline"/>
        <w:rPr>
          <w:rStyle w:val="Robust"/>
          <w:bdr w:val="none" w:sz="0" w:space="0" w:color="auto" w:frame="1"/>
          <w:shd w:val="clear" w:color="auto" w:fill="FFFFFF"/>
          <w:lang w:val="ro-RO"/>
        </w:rPr>
      </w:pPr>
    </w:p>
    <w:p w:rsidR="00387FD0" w:rsidRPr="00D06D14" w:rsidRDefault="00387FD0" w:rsidP="00387FD0">
      <w:pPr>
        <w:pStyle w:val="normal1"/>
        <w:shd w:val="clear" w:color="auto" w:fill="FFFFFF"/>
        <w:spacing w:before="0" w:beforeAutospacing="0" w:after="0" w:afterAutospacing="0"/>
        <w:jc w:val="both"/>
        <w:textAlignment w:val="baseline"/>
        <w:rPr>
          <w:rFonts w:ascii="Segoe UI" w:hAnsi="Segoe UI" w:cs="Segoe UI"/>
          <w:sz w:val="20"/>
          <w:szCs w:val="20"/>
          <w:lang w:val="en-US"/>
        </w:rPr>
      </w:pPr>
      <w:r w:rsidRPr="00D06D14">
        <w:rPr>
          <w:bdr w:val="none" w:sz="0" w:space="0" w:color="auto" w:frame="1"/>
          <w:shd w:val="clear" w:color="auto" w:fill="FFFFFF"/>
          <w:lang w:val="ro-RO"/>
        </w:rPr>
        <w:t> </w:t>
      </w:r>
    </w:p>
    <w:p w:rsidR="00387FD0" w:rsidRPr="00D06D14" w:rsidRDefault="00387FD0" w:rsidP="00387FD0">
      <w:pPr>
        <w:pStyle w:val="normal1"/>
        <w:shd w:val="clear" w:color="auto" w:fill="FFFFFF"/>
        <w:spacing w:before="0" w:beforeAutospacing="0" w:after="0" w:afterAutospacing="0"/>
        <w:jc w:val="both"/>
        <w:textAlignment w:val="baseline"/>
        <w:rPr>
          <w:rStyle w:val="Robust"/>
          <w:bdr w:val="none" w:sz="0" w:space="0" w:color="auto" w:frame="1"/>
          <w:shd w:val="clear" w:color="auto" w:fill="FFFFFF"/>
          <w:lang w:val="ro-RO"/>
        </w:rPr>
      </w:pPr>
      <w:r w:rsidRPr="00D06D14">
        <w:rPr>
          <w:rStyle w:val="Robust"/>
          <w:bdr w:val="none" w:sz="0" w:space="0" w:color="auto" w:frame="1"/>
          <w:shd w:val="clear" w:color="auto" w:fill="FFFFFF"/>
          <w:lang w:val="ro-RO"/>
        </w:rPr>
        <w:t>Activită</w:t>
      </w:r>
      <w:r w:rsidRPr="00D06D14">
        <w:rPr>
          <w:rStyle w:val="Robust"/>
          <w:rFonts w:ascii="Cambria Math" w:hAnsi="Cambria Math" w:cs="Cambria Math"/>
          <w:bdr w:val="none" w:sz="0" w:space="0" w:color="auto" w:frame="1"/>
          <w:shd w:val="clear" w:color="auto" w:fill="FFFFFF"/>
          <w:lang w:val="ro-RO"/>
        </w:rPr>
        <w:t>ț</w:t>
      </w:r>
      <w:r w:rsidRPr="00D06D14">
        <w:rPr>
          <w:rStyle w:val="Robust"/>
          <w:bdr w:val="none" w:sz="0" w:space="0" w:color="auto" w:frame="1"/>
          <w:shd w:val="clear" w:color="auto" w:fill="FFFFFF"/>
          <w:lang w:val="ro-RO"/>
        </w:rPr>
        <w:t>i obligatorii care trebuie să fie organizate în cadrul proiectului:</w:t>
      </w:r>
    </w:p>
    <w:p w:rsidR="001457AD" w:rsidRPr="00D06D14" w:rsidRDefault="001457AD" w:rsidP="00387FD0">
      <w:pPr>
        <w:pStyle w:val="normal1"/>
        <w:shd w:val="clear" w:color="auto" w:fill="FFFFFF"/>
        <w:spacing w:before="0" w:beforeAutospacing="0" w:after="0" w:afterAutospacing="0"/>
        <w:jc w:val="both"/>
        <w:textAlignment w:val="baseline"/>
        <w:rPr>
          <w:rFonts w:ascii="Segoe UI" w:hAnsi="Segoe UI" w:cs="Segoe UI"/>
          <w:sz w:val="20"/>
          <w:szCs w:val="20"/>
          <w:lang w:val="en-US"/>
        </w:rPr>
      </w:pPr>
    </w:p>
    <w:p w:rsidR="001457AD" w:rsidRPr="00D06D14" w:rsidRDefault="001457AD" w:rsidP="001457AD">
      <w:pPr>
        <w:pStyle w:val="normal1"/>
        <w:numPr>
          <w:ilvl w:val="0"/>
          <w:numId w:val="4"/>
        </w:numPr>
        <w:shd w:val="clear" w:color="auto" w:fill="FFFFFF"/>
        <w:spacing w:before="0" w:beforeAutospacing="0" w:after="0" w:afterAutospacing="0"/>
        <w:jc w:val="both"/>
        <w:textAlignment w:val="baseline"/>
        <w:rPr>
          <w:bdr w:val="none" w:sz="0" w:space="0" w:color="auto" w:frame="1"/>
          <w:shd w:val="clear" w:color="auto" w:fill="FFFFFF"/>
          <w:lang w:val="ro-RO"/>
        </w:rPr>
      </w:pPr>
      <w:r w:rsidRPr="00D06D14">
        <w:rPr>
          <w:bdr w:val="none" w:sz="0" w:space="0" w:color="auto" w:frame="1"/>
          <w:shd w:val="clear" w:color="auto" w:fill="FFFFFF"/>
          <w:lang w:val="ro-RO"/>
        </w:rPr>
        <w:t>Eveniment de lansare a Capitalei Tineretului;</w:t>
      </w:r>
    </w:p>
    <w:p w:rsidR="001457AD" w:rsidRPr="00D06D14" w:rsidRDefault="001457AD" w:rsidP="001457AD">
      <w:pPr>
        <w:pStyle w:val="normal1"/>
        <w:numPr>
          <w:ilvl w:val="0"/>
          <w:numId w:val="4"/>
        </w:numPr>
        <w:shd w:val="clear" w:color="auto" w:fill="FFFFFF"/>
        <w:spacing w:before="0" w:beforeAutospacing="0" w:after="0" w:afterAutospacing="0"/>
        <w:jc w:val="both"/>
        <w:textAlignment w:val="baseline"/>
        <w:rPr>
          <w:u w:val="single"/>
          <w:bdr w:val="none" w:sz="0" w:space="0" w:color="auto" w:frame="1"/>
          <w:shd w:val="clear" w:color="auto" w:fill="FFFFFF"/>
          <w:lang w:val="ro-RO"/>
        </w:rPr>
      </w:pPr>
      <w:r w:rsidRPr="00D06D14">
        <w:rPr>
          <w:bdr w:val="none" w:sz="0" w:space="0" w:color="auto" w:frame="1"/>
          <w:shd w:val="clear" w:color="auto" w:fill="FFFFFF"/>
          <w:lang w:val="ro-RO"/>
        </w:rPr>
        <w:t>Lansarea a cel puţin un program de granturi la nivel local pentru susţinerea tinerilor.</w:t>
      </w:r>
    </w:p>
    <w:p w:rsidR="001457AD" w:rsidRPr="00D06D14" w:rsidRDefault="001457AD" w:rsidP="001457AD">
      <w:pPr>
        <w:pStyle w:val="normal1"/>
        <w:numPr>
          <w:ilvl w:val="0"/>
          <w:numId w:val="4"/>
        </w:numPr>
        <w:shd w:val="clear" w:color="auto" w:fill="FFFFFF"/>
        <w:spacing w:before="0" w:beforeAutospacing="0" w:after="0" w:afterAutospacing="0"/>
        <w:jc w:val="both"/>
        <w:textAlignment w:val="baseline"/>
        <w:rPr>
          <w:bdr w:val="none" w:sz="0" w:space="0" w:color="auto" w:frame="1"/>
          <w:shd w:val="clear" w:color="auto" w:fill="FFFFFF"/>
          <w:lang w:val="ro-RO"/>
        </w:rPr>
      </w:pPr>
      <w:r w:rsidRPr="00D06D14">
        <w:rPr>
          <w:bdr w:val="none" w:sz="0" w:space="0" w:color="auto" w:frame="1"/>
          <w:shd w:val="clear" w:color="auto" w:fill="FFFFFF"/>
          <w:lang w:val="ro-RO"/>
        </w:rPr>
        <w:t>Forum economic pentru tineri de importan</w:t>
      </w:r>
      <w:r w:rsidRPr="00D06D14">
        <w:rPr>
          <w:rFonts w:ascii="Cambria Math" w:hAnsi="Cambria Math" w:cs="Cambria Math"/>
          <w:bdr w:val="none" w:sz="0" w:space="0" w:color="auto" w:frame="1"/>
          <w:shd w:val="clear" w:color="auto" w:fill="FFFFFF"/>
          <w:lang w:val="ro-RO"/>
        </w:rPr>
        <w:t>ț</w:t>
      </w:r>
      <w:r w:rsidRPr="00D06D14">
        <w:rPr>
          <w:bdr w:val="none" w:sz="0" w:space="0" w:color="auto" w:frame="1"/>
          <w:shd w:val="clear" w:color="auto" w:fill="FFFFFF"/>
          <w:lang w:val="ro-RO"/>
        </w:rPr>
        <w:t>ă regională/na</w:t>
      </w:r>
      <w:r w:rsidRPr="00D06D14">
        <w:rPr>
          <w:rFonts w:ascii="Cambria Math" w:hAnsi="Cambria Math" w:cs="Cambria Math"/>
          <w:bdr w:val="none" w:sz="0" w:space="0" w:color="auto" w:frame="1"/>
          <w:shd w:val="clear" w:color="auto" w:fill="FFFFFF"/>
          <w:lang w:val="ro-RO"/>
        </w:rPr>
        <w:t>ț</w:t>
      </w:r>
      <w:r w:rsidRPr="00D06D14">
        <w:rPr>
          <w:bdr w:val="none" w:sz="0" w:space="0" w:color="auto" w:frame="1"/>
          <w:shd w:val="clear" w:color="auto" w:fill="FFFFFF"/>
          <w:lang w:val="ro-RO"/>
        </w:rPr>
        <w:t>ională;</w:t>
      </w:r>
    </w:p>
    <w:p w:rsidR="001457AD" w:rsidRPr="00D06D14" w:rsidRDefault="001457AD" w:rsidP="001457AD">
      <w:pPr>
        <w:pStyle w:val="normal1"/>
        <w:numPr>
          <w:ilvl w:val="0"/>
          <w:numId w:val="4"/>
        </w:numPr>
        <w:shd w:val="clear" w:color="auto" w:fill="FFFFFF"/>
        <w:spacing w:before="0" w:beforeAutospacing="0" w:after="0" w:afterAutospacing="0"/>
        <w:jc w:val="both"/>
        <w:textAlignment w:val="baseline"/>
        <w:rPr>
          <w:rFonts w:ascii="Segoe UI" w:hAnsi="Segoe UI" w:cs="Segoe UI"/>
          <w:sz w:val="20"/>
          <w:szCs w:val="20"/>
          <w:lang w:val="en-US"/>
        </w:rPr>
      </w:pPr>
      <w:r w:rsidRPr="00D06D14">
        <w:rPr>
          <w:bdr w:val="none" w:sz="0" w:space="0" w:color="auto" w:frame="1"/>
          <w:shd w:val="clear" w:color="auto" w:fill="FFFFFF"/>
          <w:lang w:val="ro-RO"/>
        </w:rPr>
        <w:t>Forumul tinerilor privind provocările cu care se confruntă tinerii;</w:t>
      </w:r>
    </w:p>
    <w:p w:rsidR="001457AD" w:rsidRPr="00D06D14" w:rsidRDefault="001457AD" w:rsidP="001457AD">
      <w:pPr>
        <w:pStyle w:val="normal1"/>
        <w:numPr>
          <w:ilvl w:val="0"/>
          <w:numId w:val="4"/>
        </w:numPr>
        <w:shd w:val="clear" w:color="auto" w:fill="FFFFFF"/>
        <w:spacing w:before="0" w:beforeAutospacing="0" w:after="0" w:afterAutospacing="0"/>
        <w:jc w:val="both"/>
        <w:textAlignment w:val="baseline"/>
        <w:rPr>
          <w:bdr w:val="none" w:sz="0" w:space="0" w:color="auto" w:frame="1"/>
          <w:shd w:val="clear" w:color="auto" w:fill="FFFFFF"/>
          <w:lang w:val="ro-RO"/>
        </w:rPr>
      </w:pPr>
      <w:r w:rsidRPr="00D06D14">
        <w:rPr>
          <w:bdr w:val="none" w:sz="0" w:space="0" w:color="auto" w:frame="1"/>
          <w:shd w:val="clear" w:color="auto" w:fill="FFFFFF"/>
          <w:lang w:val="ro-RO"/>
        </w:rPr>
        <w:t>Găzduirea Conferinţei naţionale a specialiştilor de tineret;</w:t>
      </w:r>
    </w:p>
    <w:p w:rsidR="001457AD" w:rsidRPr="00D06D14" w:rsidRDefault="001457AD" w:rsidP="001457AD">
      <w:pPr>
        <w:pStyle w:val="normal1"/>
        <w:numPr>
          <w:ilvl w:val="0"/>
          <w:numId w:val="4"/>
        </w:numPr>
        <w:shd w:val="clear" w:color="auto" w:fill="FFFFFF"/>
        <w:spacing w:before="0" w:beforeAutospacing="0" w:after="0" w:afterAutospacing="0"/>
        <w:jc w:val="both"/>
        <w:textAlignment w:val="baseline"/>
        <w:rPr>
          <w:bdr w:val="none" w:sz="0" w:space="0" w:color="auto" w:frame="1"/>
          <w:shd w:val="clear" w:color="auto" w:fill="FFFFFF"/>
          <w:lang w:val="ro-RO"/>
        </w:rPr>
      </w:pPr>
      <w:r w:rsidRPr="00D06D14">
        <w:rPr>
          <w:bdr w:val="none" w:sz="0" w:space="0" w:color="auto" w:frame="1"/>
          <w:shd w:val="clear" w:color="auto" w:fill="FFFFFF"/>
          <w:lang w:val="ro-RO"/>
        </w:rPr>
        <w:t>Găzduirea Conferinţei naţionale a Consiliilor raionale/municipale ale tinerilor;</w:t>
      </w:r>
    </w:p>
    <w:p w:rsidR="001457AD" w:rsidRPr="00D06D14" w:rsidRDefault="001457AD" w:rsidP="001457AD">
      <w:pPr>
        <w:pStyle w:val="normal1"/>
        <w:numPr>
          <w:ilvl w:val="0"/>
          <w:numId w:val="4"/>
        </w:numPr>
        <w:shd w:val="clear" w:color="auto" w:fill="FFFFFF"/>
        <w:spacing w:before="0" w:beforeAutospacing="0" w:after="0" w:afterAutospacing="0"/>
        <w:jc w:val="both"/>
        <w:textAlignment w:val="baseline"/>
        <w:rPr>
          <w:bdr w:val="none" w:sz="0" w:space="0" w:color="auto" w:frame="1"/>
          <w:shd w:val="clear" w:color="auto" w:fill="FFFFFF"/>
          <w:lang w:val="ro-RO"/>
        </w:rPr>
      </w:pPr>
      <w:r w:rsidRPr="00D06D14">
        <w:rPr>
          <w:bdr w:val="none" w:sz="0" w:space="0" w:color="auto" w:frame="1"/>
          <w:shd w:val="clear" w:color="auto" w:fill="FFFFFF"/>
          <w:lang w:val="ro-RO"/>
        </w:rPr>
        <w:t>Două campanii de informare despre subiecte conectate cu domeniul de tineret;</w:t>
      </w:r>
    </w:p>
    <w:p w:rsidR="001457AD" w:rsidRPr="00D06D14" w:rsidRDefault="001457AD" w:rsidP="001457AD">
      <w:pPr>
        <w:pStyle w:val="normal1"/>
        <w:numPr>
          <w:ilvl w:val="0"/>
          <w:numId w:val="4"/>
        </w:numPr>
        <w:shd w:val="clear" w:color="auto" w:fill="FFFFFF"/>
        <w:spacing w:before="0" w:beforeAutospacing="0" w:after="0" w:afterAutospacing="0"/>
        <w:jc w:val="both"/>
        <w:textAlignment w:val="baseline"/>
        <w:rPr>
          <w:bdr w:val="none" w:sz="0" w:space="0" w:color="auto" w:frame="1"/>
          <w:shd w:val="clear" w:color="auto" w:fill="FFFFFF"/>
          <w:lang w:val="ro-RO"/>
        </w:rPr>
      </w:pPr>
      <w:r w:rsidRPr="00D06D14">
        <w:rPr>
          <w:bdr w:val="none" w:sz="0" w:space="0" w:color="auto" w:frame="1"/>
          <w:shd w:val="clear" w:color="auto" w:fill="FFFFFF"/>
          <w:lang w:val="ro-RO"/>
        </w:rPr>
        <w:t>Cel puţin un eveniment cultural artistic de importan</w:t>
      </w:r>
      <w:r w:rsidRPr="00D06D14">
        <w:rPr>
          <w:rFonts w:ascii="Cambria Math" w:hAnsi="Cambria Math" w:cs="Cambria Math"/>
          <w:bdr w:val="none" w:sz="0" w:space="0" w:color="auto" w:frame="1"/>
          <w:shd w:val="clear" w:color="auto" w:fill="FFFFFF"/>
          <w:lang w:val="ro-RO"/>
        </w:rPr>
        <w:t>ț</w:t>
      </w:r>
      <w:r w:rsidRPr="00D06D14">
        <w:rPr>
          <w:bdr w:val="none" w:sz="0" w:space="0" w:color="auto" w:frame="1"/>
          <w:shd w:val="clear" w:color="auto" w:fill="FFFFFF"/>
          <w:lang w:val="ro-RO"/>
        </w:rPr>
        <w:t>ă regională/na</w:t>
      </w:r>
      <w:r w:rsidRPr="00D06D14">
        <w:rPr>
          <w:rFonts w:ascii="Cambria Math" w:hAnsi="Cambria Math" w:cs="Cambria Math"/>
          <w:bdr w:val="none" w:sz="0" w:space="0" w:color="auto" w:frame="1"/>
          <w:shd w:val="clear" w:color="auto" w:fill="FFFFFF"/>
          <w:lang w:val="ro-RO"/>
        </w:rPr>
        <w:t>ț</w:t>
      </w:r>
      <w:r w:rsidRPr="00D06D14">
        <w:rPr>
          <w:bdr w:val="none" w:sz="0" w:space="0" w:color="auto" w:frame="1"/>
          <w:shd w:val="clear" w:color="auto" w:fill="FFFFFF"/>
          <w:lang w:val="ro-RO"/>
        </w:rPr>
        <w:t>ională;</w:t>
      </w:r>
    </w:p>
    <w:p w:rsidR="001457AD" w:rsidRPr="006A6284" w:rsidRDefault="001457AD" w:rsidP="006A6284">
      <w:pPr>
        <w:pStyle w:val="normal1"/>
        <w:numPr>
          <w:ilvl w:val="0"/>
          <w:numId w:val="4"/>
        </w:numPr>
        <w:shd w:val="clear" w:color="auto" w:fill="FFFFFF"/>
        <w:spacing w:before="0" w:beforeAutospacing="0" w:after="0" w:afterAutospacing="0"/>
        <w:jc w:val="both"/>
        <w:textAlignment w:val="baseline"/>
        <w:rPr>
          <w:bdr w:val="none" w:sz="0" w:space="0" w:color="auto" w:frame="1"/>
          <w:shd w:val="clear" w:color="auto" w:fill="FFFFFF"/>
          <w:lang w:val="ro-RO"/>
        </w:rPr>
      </w:pPr>
      <w:r w:rsidRPr="00D06D14">
        <w:rPr>
          <w:bdr w:val="none" w:sz="0" w:space="0" w:color="auto" w:frame="1"/>
          <w:shd w:val="clear" w:color="auto" w:fill="FFFFFF"/>
          <w:lang w:val="ro-RO"/>
        </w:rPr>
        <w:t>Cel puţin un eveniment sportiv de importanţă regională/naţională;</w:t>
      </w:r>
      <w:bookmarkStart w:id="0" w:name="_GoBack"/>
      <w:bookmarkEnd w:id="0"/>
    </w:p>
    <w:p w:rsidR="001457AD" w:rsidRPr="00D06D14" w:rsidRDefault="001457AD" w:rsidP="001457AD">
      <w:pPr>
        <w:pStyle w:val="normal1"/>
        <w:numPr>
          <w:ilvl w:val="0"/>
          <w:numId w:val="4"/>
        </w:numPr>
        <w:shd w:val="clear" w:color="auto" w:fill="FFFFFF"/>
        <w:spacing w:before="0" w:beforeAutospacing="0" w:after="0" w:afterAutospacing="0"/>
        <w:jc w:val="both"/>
        <w:textAlignment w:val="baseline"/>
        <w:rPr>
          <w:bdr w:val="none" w:sz="0" w:space="0" w:color="auto" w:frame="1"/>
          <w:shd w:val="clear" w:color="auto" w:fill="FFFFFF"/>
          <w:lang w:val="ro-RO"/>
        </w:rPr>
      </w:pPr>
      <w:r w:rsidRPr="00D06D14">
        <w:rPr>
          <w:bdr w:val="none" w:sz="0" w:space="0" w:color="auto" w:frame="1"/>
          <w:shd w:val="clear" w:color="auto" w:fill="FFFFFF"/>
          <w:lang w:val="ro-RO"/>
        </w:rPr>
        <w:t>Eveniment de totalizare şi închidere a proiectului Capit</w:t>
      </w:r>
      <w:r w:rsidR="00135156" w:rsidRPr="00D06D14">
        <w:rPr>
          <w:bdr w:val="none" w:sz="0" w:space="0" w:color="auto" w:frame="1"/>
          <w:shd w:val="clear" w:color="auto" w:fill="FFFFFF"/>
          <w:lang w:val="ro-RO"/>
        </w:rPr>
        <w:t>ala Tineretului 2017</w:t>
      </w:r>
      <w:r w:rsidR="00D06D14">
        <w:rPr>
          <w:bdr w:val="none" w:sz="0" w:space="0" w:color="auto" w:frame="1"/>
          <w:shd w:val="clear" w:color="auto" w:fill="FFFFFF"/>
          <w:lang w:val="ro-RO"/>
        </w:rPr>
        <w:t>.</w:t>
      </w:r>
    </w:p>
    <w:p w:rsidR="00E97073" w:rsidRPr="00D06D14" w:rsidRDefault="00E97073" w:rsidP="001457AD">
      <w:pPr>
        <w:pStyle w:val="normal1"/>
        <w:shd w:val="clear" w:color="auto" w:fill="FFFFFF"/>
        <w:spacing w:before="0" w:beforeAutospacing="0" w:after="0" w:afterAutospacing="0"/>
        <w:jc w:val="both"/>
        <w:textAlignment w:val="baseline"/>
        <w:rPr>
          <w:bdr w:val="none" w:sz="0" w:space="0" w:color="auto" w:frame="1"/>
          <w:shd w:val="clear" w:color="auto" w:fill="FFFFFF"/>
          <w:lang w:val="ro-RO"/>
        </w:rPr>
      </w:pPr>
    </w:p>
    <w:p w:rsidR="00387FD0" w:rsidRPr="00D06D14" w:rsidRDefault="00387FD0" w:rsidP="00387FD0">
      <w:pPr>
        <w:pStyle w:val="normal1"/>
        <w:shd w:val="clear" w:color="auto" w:fill="FFFFFF"/>
        <w:spacing w:before="0" w:beforeAutospacing="0" w:after="0" w:afterAutospacing="0"/>
        <w:jc w:val="both"/>
        <w:textAlignment w:val="baseline"/>
        <w:rPr>
          <w:rFonts w:ascii="Segoe UI" w:hAnsi="Segoe UI" w:cs="Segoe UI"/>
          <w:sz w:val="20"/>
          <w:szCs w:val="20"/>
          <w:lang w:val="en-US"/>
        </w:rPr>
      </w:pPr>
      <w:r w:rsidRPr="00D06D14">
        <w:rPr>
          <w:bdr w:val="none" w:sz="0" w:space="0" w:color="auto" w:frame="1"/>
          <w:lang w:val="ro-RO"/>
        </w:rPr>
        <w:t> </w:t>
      </w:r>
    </w:p>
    <w:p w:rsidR="00387FD0" w:rsidRPr="00D06D14" w:rsidRDefault="00387FD0" w:rsidP="00387FD0">
      <w:pPr>
        <w:pStyle w:val="normal1"/>
        <w:shd w:val="clear" w:color="auto" w:fill="FFFFFF"/>
        <w:spacing w:before="0" w:beforeAutospacing="0" w:after="0" w:afterAutospacing="0"/>
        <w:jc w:val="both"/>
        <w:textAlignment w:val="baseline"/>
        <w:rPr>
          <w:rStyle w:val="Robust"/>
          <w:bdr w:val="none" w:sz="0" w:space="0" w:color="auto" w:frame="1"/>
          <w:shd w:val="clear" w:color="auto" w:fill="FFFFFF"/>
          <w:lang w:val="ro-RO"/>
        </w:rPr>
      </w:pPr>
      <w:r w:rsidRPr="00D06D14">
        <w:rPr>
          <w:rStyle w:val="Robust"/>
          <w:bdr w:val="none" w:sz="0" w:space="0" w:color="auto" w:frame="1"/>
          <w:shd w:val="clear" w:color="auto" w:fill="FFFFFF"/>
          <w:lang w:val="ro-RO"/>
        </w:rPr>
        <w:t>Criterii de evaluare:</w:t>
      </w:r>
    </w:p>
    <w:p w:rsidR="00730D75" w:rsidRPr="00D06D14" w:rsidRDefault="00730D75" w:rsidP="00387FD0">
      <w:pPr>
        <w:pStyle w:val="normal1"/>
        <w:shd w:val="clear" w:color="auto" w:fill="FFFFFF"/>
        <w:spacing w:before="0" w:beforeAutospacing="0" w:after="0" w:afterAutospacing="0"/>
        <w:jc w:val="both"/>
        <w:textAlignment w:val="baseline"/>
        <w:rPr>
          <w:rStyle w:val="Robust"/>
          <w:bdr w:val="none" w:sz="0" w:space="0" w:color="auto" w:frame="1"/>
          <w:shd w:val="clear" w:color="auto" w:fill="FFFFFF"/>
          <w:lang w:val="ro-RO"/>
        </w:rPr>
      </w:pPr>
    </w:p>
    <w:p w:rsidR="00730D75" w:rsidRPr="00D06D14" w:rsidRDefault="00730D75" w:rsidP="00730D75">
      <w:pPr>
        <w:pStyle w:val="normal1"/>
        <w:numPr>
          <w:ilvl w:val="0"/>
          <w:numId w:val="5"/>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 xml:space="preserve">Suportul financiar, confirmat din partea APL, pentru a desfăşura activităţi în cadrul “Capitalei Tineretului” </w:t>
      </w:r>
      <w:r w:rsidR="00D06D14" w:rsidRPr="00D06D14">
        <w:rPr>
          <w:bdr w:val="none" w:sz="0" w:space="0" w:color="auto" w:frame="1"/>
          <w:shd w:val="clear" w:color="auto" w:fill="FFFFFF"/>
          <w:lang w:val="ro-RO"/>
        </w:rPr>
        <w:t xml:space="preserve">– </w:t>
      </w:r>
      <w:r w:rsidRPr="00D06D14">
        <w:rPr>
          <w:bdr w:val="none" w:sz="0" w:space="0" w:color="auto" w:frame="1"/>
          <w:shd w:val="clear" w:color="auto" w:fill="FFFFFF"/>
          <w:lang w:val="ro-RO"/>
        </w:rPr>
        <w:t>( 20 puncte);</w:t>
      </w:r>
    </w:p>
    <w:p w:rsidR="00730D75" w:rsidRPr="00D06D14" w:rsidRDefault="00730D75" w:rsidP="00730D75">
      <w:pPr>
        <w:pStyle w:val="normal1"/>
        <w:numPr>
          <w:ilvl w:val="0"/>
          <w:numId w:val="5"/>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Impactul şi asigurarea continuităţii şi durabilităţii activităţilor din sectorul de tineret după încheierea proiectului Capitala Na</w:t>
      </w:r>
      <w:r w:rsidRPr="00D06D14">
        <w:rPr>
          <w:rFonts w:ascii="Cambria Math" w:hAnsi="Cambria Math" w:cs="Cambria Math"/>
          <w:bdr w:val="none" w:sz="0" w:space="0" w:color="auto" w:frame="1"/>
          <w:shd w:val="clear" w:color="auto" w:fill="FFFFFF"/>
          <w:lang w:val="ro-RO"/>
        </w:rPr>
        <w:t>ț</w:t>
      </w:r>
      <w:r w:rsidRPr="00D06D14">
        <w:rPr>
          <w:bdr w:val="none" w:sz="0" w:space="0" w:color="auto" w:frame="1"/>
          <w:shd w:val="clear" w:color="auto" w:fill="FFFFFF"/>
          <w:lang w:val="ro-RO"/>
        </w:rPr>
        <w:t>ională Tineretului – (20 puncte);</w:t>
      </w:r>
    </w:p>
    <w:p w:rsidR="00730D75" w:rsidRPr="00D06D14" w:rsidRDefault="00730D75" w:rsidP="00730D75">
      <w:pPr>
        <w:pStyle w:val="normal1"/>
        <w:numPr>
          <w:ilvl w:val="0"/>
          <w:numId w:val="5"/>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 xml:space="preserve">Capacitatea de implementare, infrastructura locală, resursele necesare pe tot parcursul anului în scopul desfăşurării activităţilor în cadrul ”Capitalei Tineretului” </w:t>
      </w:r>
      <w:r w:rsidR="00D06D14" w:rsidRPr="00D06D14">
        <w:rPr>
          <w:bdr w:val="none" w:sz="0" w:space="0" w:color="auto" w:frame="1"/>
          <w:shd w:val="clear" w:color="auto" w:fill="FFFFFF"/>
          <w:lang w:val="ro-RO"/>
        </w:rPr>
        <w:t xml:space="preserve">– </w:t>
      </w:r>
      <w:r w:rsidRPr="00D06D14">
        <w:rPr>
          <w:bdr w:val="none" w:sz="0" w:space="0" w:color="auto" w:frame="1"/>
          <w:shd w:val="clear" w:color="auto" w:fill="FFFFFF"/>
          <w:lang w:val="ro-RO"/>
        </w:rPr>
        <w:t>(20 puncte);</w:t>
      </w:r>
    </w:p>
    <w:p w:rsidR="00730D75" w:rsidRPr="00D06D14" w:rsidRDefault="00730D75" w:rsidP="00730D75">
      <w:pPr>
        <w:pStyle w:val="normal1"/>
        <w:numPr>
          <w:ilvl w:val="0"/>
          <w:numId w:val="5"/>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Prezenţa unei abordări noi în lucrul cu tinerii. Activităţi inovative, progresiste incluse în Planul de acţiuni propus spre aplicare în cadrul Capita</w:t>
      </w:r>
      <w:r w:rsidR="00135156" w:rsidRPr="00D06D14">
        <w:rPr>
          <w:bdr w:val="none" w:sz="0" w:space="0" w:color="auto" w:frame="1"/>
          <w:shd w:val="clear" w:color="auto" w:fill="FFFFFF"/>
          <w:lang w:val="ro-RO"/>
        </w:rPr>
        <w:t>lei Naţionale a Tineretului 2017</w:t>
      </w:r>
      <w:r w:rsidRPr="00D06D14">
        <w:rPr>
          <w:bdr w:val="none" w:sz="0" w:space="0" w:color="auto" w:frame="1"/>
          <w:shd w:val="clear" w:color="auto" w:fill="FFFFFF"/>
          <w:lang w:val="ro-RO"/>
        </w:rPr>
        <w:t xml:space="preserve"> </w:t>
      </w:r>
      <w:r w:rsidR="00D06D14" w:rsidRPr="00D06D14">
        <w:rPr>
          <w:bdr w:val="none" w:sz="0" w:space="0" w:color="auto" w:frame="1"/>
          <w:shd w:val="clear" w:color="auto" w:fill="FFFFFF"/>
          <w:lang w:val="ro-RO"/>
        </w:rPr>
        <w:t xml:space="preserve">– </w:t>
      </w:r>
      <w:r w:rsidRPr="00D06D14">
        <w:rPr>
          <w:bdr w:val="none" w:sz="0" w:space="0" w:color="auto" w:frame="1"/>
          <w:shd w:val="clear" w:color="auto" w:fill="FFFFFF"/>
          <w:lang w:val="ro-RO"/>
        </w:rPr>
        <w:t>(15 puncte);</w:t>
      </w:r>
    </w:p>
    <w:p w:rsidR="00730D75" w:rsidRPr="00D06D14" w:rsidRDefault="00730D75" w:rsidP="00730D75">
      <w:pPr>
        <w:pStyle w:val="normal1"/>
        <w:numPr>
          <w:ilvl w:val="0"/>
          <w:numId w:val="5"/>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Parteneriate  locale, confirmate prin scrisori de suport din partea ONG-urilor de tineret locale, naţionale, în care să fie constatat faptul ca acestea susţin APL în procesul de desfăşurare al activităţilor în cadrul ”Capitalei Tineretului” – (10 puncte).</w:t>
      </w:r>
    </w:p>
    <w:p w:rsidR="00730D75" w:rsidRPr="00D06D14" w:rsidRDefault="00730D75" w:rsidP="00730D75">
      <w:pPr>
        <w:pStyle w:val="normal1"/>
        <w:numPr>
          <w:ilvl w:val="0"/>
          <w:numId w:val="5"/>
        </w:numPr>
        <w:shd w:val="clear" w:color="auto" w:fill="FFFFFF"/>
        <w:spacing w:before="0" w:beforeAutospacing="0" w:after="0" w:afterAutospacing="0"/>
        <w:jc w:val="both"/>
        <w:textAlignment w:val="baseline"/>
        <w:rPr>
          <w:rStyle w:val="Robust"/>
          <w:bdr w:val="none" w:sz="0" w:space="0" w:color="auto" w:frame="1"/>
          <w:shd w:val="clear" w:color="auto" w:fill="FFFFFF"/>
          <w:lang w:val="ro-RO"/>
        </w:rPr>
      </w:pPr>
      <w:r w:rsidRPr="00D06D14">
        <w:rPr>
          <w:bdr w:val="none" w:sz="0" w:space="0" w:color="auto" w:frame="1"/>
          <w:shd w:val="clear" w:color="auto" w:fill="FFFFFF"/>
          <w:lang w:val="ro-RO"/>
        </w:rPr>
        <w:t>Activită</w:t>
      </w:r>
      <w:r w:rsidRPr="00D06D14">
        <w:rPr>
          <w:rFonts w:ascii="Cambria Math" w:hAnsi="Cambria Math" w:cs="Cambria Math"/>
          <w:bdr w:val="none" w:sz="0" w:space="0" w:color="auto" w:frame="1"/>
          <w:shd w:val="clear" w:color="auto" w:fill="FFFFFF"/>
          <w:lang w:val="ro-RO"/>
        </w:rPr>
        <w:t>ț</w:t>
      </w:r>
      <w:r w:rsidRPr="00D06D14">
        <w:rPr>
          <w:bdr w:val="none" w:sz="0" w:space="0" w:color="auto" w:frame="1"/>
          <w:shd w:val="clear" w:color="auto" w:fill="FFFFFF"/>
          <w:lang w:val="ro-RO"/>
        </w:rPr>
        <w:t>i dedicate pentru tinerii cu dezabilită</w:t>
      </w:r>
      <w:r w:rsidRPr="00D06D14">
        <w:rPr>
          <w:rFonts w:ascii="Cambria Math" w:hAnsi="Cambria Math" w:cs="Cambria Math"/>
          <w:bdr w:val="none" w:sz="0" w:space="0" w:color="auto" w:frame="1"/>
          <w:shd w:val="clear" w:color="auto" w:fill="FFFFFF"/>
          <w:lang w:val="ro-RO"/>
        </w:rPr>
        <w:t>ț</w:t>
      </w:r>
      <w:r w:rsidRPr="00D06D14">
        <w:rPr>
          <w:bdr w:val="none" w:sz="0" w:space="0" w:color="auto" w:frame="1"/>
          <w:shd w:val="clear" w:color="auto" w:fill="FFFFFF"/>
          <w:lang w:val="ro-RO"/>
        </w:rPr>
        <w:t>i sau cei cu oportunită</w:t>
      </w:r>
      <w:r w:rsidRPr="00D06D14">
        <w:rPr>
          <w:rFonts w:ascii="Cambria Math" w:hAnsi="Cambria Math" w:cs="Cambria Math"/>
          <w:bdr w:val="none" w:sz="0" w:space="0" w:color="auto" w:frame="1"/>
          <w:shd w:val="clear" w:color="auto" w:fill="FFFFFF"/>
          <w:lang w:val="ro-RO"/>
        </w:rPr>
        <w:t>ț</w:t>
      </w:r>
      <w:r w:rsidRPr="00D06D14">
        <w:rPr>
          <w:bdr w:val="none" w:sz="0" w:space="0" w:color="auto" w:frame="1"/>
          <w:shd w:val="clear" w:color="auto" w:fill="FFFFFF"/>
          <w:lang w:val="ro-RO"/>
        </w:rPr>
        <w:t>i reduse – (10 puncte).</w:t>
      </w:r>
    </w:p>
    <w:p w:rsidR="00387FD0" w:rsidRPr="00D06D14" w:rsidRDefault="00387FD0" w:rsidP="00387FD0">
      <w:pPr>
        <w:pStyle w:val="normal1"/>
        <w:shd w:val="clear" w:color="auto" w:fill="FFFFFF"/>
        <w:spacing w:before="0" w:beforeAutospacing="0" w:after="0" w:afterAutospacing="0"/>
        <w:jc w:val="both"/>
        <w:textAlignment w:val="baseline"/>
        <w:rPr>
          <w:rFonts w:ascii="Segoe UI" w:hAnsi="Segoe UI" w:cs="Segoe UI"/>
          <w:sz w:val="20"/>
          <w:szCs w:val="20"/>
          <w:lang w:val="en-US"/>
        </w:rPr>
      </w:pPr>
      <w:r w:rsidRPr="00D06D14">
        <w:rPr>
          <w:bdr w:val="none" w:sz="0" w:space="0" w:color="auto" w:frame="1"/>
          <w:lang w:val="ro-RO"/>
        </w:rPr>
        <w:t> </w:t>
      </w:r>
    </w:p>
    <w:p w:rsidR="00387FD0" w:rsidRPr="00D06D14" w:rsidRDefault="00387FD0" w:rsidP="00387FD0">
      <w:pPr>
        <w:pStyle w:val="normal1"/>
        <w:shd w:val="clear" w:color="auto" w:fill="FFFFFF"/>
        <w:spacing w:before="0" w:beforeAutospacing="0" w:after="0" w:afterAutospacing="0"/>
        <w:jc w:val="both"/>
        <w:textAlignment w:val="baseline"/>
        <w:rPr>
          <w:rFonts w:ascii="Segoe UI" w:hAnsi="Segoe UI" w:cs="Segoe UI"/>
          <w:sz w:val="20"/>
          <w:szCs w:val="20"/>
          <w:lang w:val="en-US"/>
        </w:rPr>
      </w:pPr>
      <w:r w:rsidRPr="00D06D14">
        <w:rPr>
          <w:bdr w:val="none" w:sz="0" w:space="0" w:color="auto" w:frame="1"/>
          <w:shd w:val="clear" w:color="auto" w:fill="FFFFFF"/>
          <w:lang w:val="ro-RO"/>
        </w:rPr>
        <w:lastRenderedPageBreak/>
        <w:t>Evaluarea dosarelor se va efectua de o comisie mixtă formată din membri ai societă</w:t>
      </w:r>
      <w:r w:rsidRPr="00D06D14">
        <w:rPr>
          <w:rFonts w:ascii="Cambria Math" w:hAnsi="Cambria Math" w:cs="Cambria Math"/>
          <w:bdr w:val="none" w:sz="0" w:space="0" w:color="auto" w:frame="1"/>
          <w:shd w:val="clear" w:color="auto" w:fill="FFFFFF"/>
          <w:lang w:val="ro-RO"/>
        </w:rPr>
        <w:t>ț</w:t>
      </w:r>
      <w:r w:rsidRPr="00D06D14">
        <w:rPr>
          <w:bdr w:val="none" w:sz="0" w:space="0" w:color="auto" w:frame="1"/>
          <w:shd w:val="clear" w:color="auto" w:fill="FFFFFF"/>
          <w:lang w:val="ro-RO"/>
        </w:rPr>
        <w:t xml:space="preserve">ii civile </w:t>
      </w:r>
      <w:r w:rsidRPr="00D06D14">
        <w:rPr>
          <w:rFonts w:ascii="Cambria Math" w:hAnsi="Cambria Math" w:cs="Cambria Math"/>
          <w:bdr w:val="none" w:sz="0" w:space="0" w:color="auto" w:frame="1"/>
          <w:shd w:val="clear" w:color="auto" w:fill="FFFFFF"/>
          <w:lang w:val="ro-RO"/>
        </w:rPr>
        <w:t>ș</w:t>
      </w:r>
      <w:r w:rsidRPr="00D06D14">
        <w:rPr>
          <w:bdr w:val="none" w:sz="0" w:space="0" w:color="auto" w:frame="1"/>
          <w:shd w:val="clear" w:color="auto" w:fill="FFFFFF"/>
          <w:lang w:val="ro-RO"/>
        </w:rPr>
        <w:t>i Autorită</w:t>
      </w:r>
      <w:r w:rsidRPr="00D06D14">
        <w:rPr>
          <w:rFonts w:ascii="Cambria Math" w:hAnsi="Cambria Math" w:cs="Cambria Math"/>
          <w:bdr w:val="none" w:sz="0" w:space="0" w:color="auto" w:frame="1"/>
          <w:shd w:val="clear" w:color="auto" w:fill="FFFFFF"/>
          <w:lang w:val="ro-RO"/>
        </w:rPr>
        <w:t>ț</w:t>
      </w:r>
      <w:r w:rsidRPr="00D06D14">
        <w:rPr>
          <w:bdr w:val="none" w:sz="0" w:space="0" w:color="auto" w:frame="1"/>
          <w:shd w:val="clear" w:color="auto" w:fill="FFFFFF"/>
          <w:lang w:val="ro-RO"/>
        </w:rPr>
        <w:t>ilor Publice Centrale.</w:t>
      </w:r>
    </w:p>
    <w:p w:rsidR="00387FD0" w:rsidRPr="00D06D14" w:rsidRDefault="00387FD0" w:rsidP="00387FD0">
      <w:pPr>
        <w:pStyle w:val="normal1"/>
        <w:shd w:val="clear" w:color="auto" w:fill="FFFFFF"/>
        <w:spacing w:before="0" w:beforeAutospacing="0" w:after="0" w:afterAutospacing="0"/>
        <w:jc w:val="both"/>
        <w:textAlignment w:val="baseline"/>
        <w:rPr>
          <w:rFonts w:ascii="Segoe UI" w:hAnsi="Segoe UI" w:cs="Segoe UI"/>
          <w:sz w:val="20"/>
          <w:szCs w:val="20"/>
          <w:lang w:val="en-US"/>
        </w:rPr>
      </w:pPr>
      <w:r w:rsidRPr="00D06D14">
        <w:rPr>
          <w:bdr w:val="none" w:sz="0" w:space="0" w:color="auto" w:frame="1"/>
          <w:shd w:val="clear" w:color="auto" w:fill="FFFFFF"/>
          <w:lang w:val="ro-RO"/>
        </w:rPr>
        <w:t> </w:t>
      </w:r>
    </w:p>
    <w:p w:rsidR="00387FD0" w:rsidRPr="00D06D14" w:rsidRDefault="00387FD0" w:rsidP="00387FD0">
      <w:pPr>
        <w:pStyle w:val="normal1"/>
        <w:shd w:val="clear" w:color="auto" w:fill="FFFFFF"/>
        <w:spacing w:before="0" w:beforeAutospacing="0" w:after="0" w:afterAutospacing="0"/>
        <w:jc w:val="both"/>
        <w:textAlignment w:val="baseline"/>
        <w:rPr>
          <w:rStyle w:val="Robust"/>
          <w:bdr w:val="none" w:sz="0" w:space="0" w:color="auto" w:frame="1"/>
          <w:shd w:val="clear" w:color="auto" w:fill="FFFFFF"/>
          <w:lang w:val="ro-RO"/>
        </w:rPr>
      </w:pPr>
      <w:r w:rsidRPr="00D06D14">
        <w:rPr>
          <w:rStyle w:val="Robust"/>
          <w:bdr w:val="none" w:sz="0" w:space="0" w:color="auto" w:frame="1"/>
          <w:shd w:val="clear" w:color="auto" w:fill="FFFFFF"/>
          <w:lang w:val="ro-RO"/>
        </w:rPr>
        <w:t>Beneficii:</w:t>
      </w:r>
    </w:p>
    <w:p w:rsidR="00732028" w:rsidRPr="00D06D14" w:rsidRDefault="00637B2B" w:rsidP="00637B2B">
      <w:pPr>
        <w:pStyle w:val="normal1"/>
        <w:numPr>
          <w:ilvl w:val="0"/>
          <w:numId w:val="6"/>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 xml:space="preserve">Suport financiar </w:t>
      </w:r>
      <w:r w:rsidRPr="00D06D14">
        <w:rPr>
          <w:rFonts w:ascii="Cambria Math" w:hAnsi="Cambria Math" w:cs="Cambria Math"/>
          <w:bdr w:val="none" w:sz="0" w:space="0" w:color="auto" w:frame="1"/>
          <w:shd w:val="clear" w:color="auto" w:fill="FFFFFF"/>
          <w:lang w:val="ro-RO"/>
        </w:rPr>
        <w:t>ș</w:t>
      </w:r>
      <w:r w:rsidRPr="00D06D14">
        <w:rPr>
          <w:bdr w:val="none" w:sz="0" w:space="0" w:color="auto" w:frame="1"/>
          <w:shd w:val="clear" w:color="auto" w:fill="FFFFFF"/>
          <w:lang w:val="ro-RO"/>
        </w:rPr>
        <w:t>i logistic din partea Autorită</w:t>
      </w:r>
      <w:r w:rsidRPr="00D06D14">
        <w:rPr>
          <w:rFonts w:ascii="Cambria Math" w:hAnsi="Cambria Math" w:cs="Cambria Math"/>
          <w:bdr w:val="none" w:sz="0" w:space="0" w:color="auto" w:frame="1"/>
          <w:shd w:val="clear" w:color="auto" w:fill="FFFFFF"/>
          <w:lang w:val="ro-RO"/>
        </w:rPr>
        <w:t>ț</w:t>
      </w:r>
      <w:r w:rsidRPr="00D06D14">
        <w:rPr>
          <w:bdr w:val="none" w:sz="0" w:space="0" w:color="auto" w:frame="1"/>
          <w:shd w:val="clear" w:color="auto" w:fill="FFFFFF"/>
          <w:lang w:val="ro-RO"/>
        </w:rPr>
        <w:t>ilor Publice Centrale</w:t>
      </w:r>
      <w:r w:rsidR="00732028" w:rsidRPr="00D06D14">
        <w:rPr>
          <w:b/>
          <w:bdr w:val="none" w:sz="0" w:space="0" w:color="auto" w:frame="1"/>
          <w:shd w:val="clear" w:color="auto" w:fill="FFFFFF"/>
          <w:lang w:val="ro-RO"/>
        </w:rPr>
        <w:t xml:space="preserve">, </w:t>
      </w:r>
    </w:p>
    <w:p w:rsidR="00637B2B" w:rsidRPr="00D06D14" w:rsidRDefault="00732028" w:rsidP="00732028">
      <w:pPr>
        <w:pStyle w:val="normal1"/>
        <w:shd w:val="clear" w:color="auto" w:fill="FFFFFF"/>
        <w:spacing w:before="0" w:beforeAutospacing="0" w:after="0" w:afterAutospacing="0"/>
        <w:ind w:left="720"/>
        <w:jc w:val="both"/>
        <w:textAlignment w:val="baseline"/>
        <w:rPr>
          <w:b/>
          <w:bCs/>
          <w:bdr w:val="none" w:sz="0" w:space="0" w:color="auto" w:frame="1"/>
          <w:shd w:val="clear" w:color="auto" w:fill="FFFFFF"/>
          <w:lang w:val="ro-RO"/>
        </w:rPr>
      </w:pPr>
      <w:r w:rsidRPr="00D06D14">
        <w:rPr>
          <w:b/>
          <w:bdr w:val="none" w:sz="0" w:space="0" w:color="auto" w:frame="1"/>
          <w:shd w:val="clear" w:color="auto" w:fill="FFFFFF"/>
          <w:lang w:val="ro-RO"/>
        </w:rPr>
        <w:t>Ministerul Tineretului şi Sportului va acorda suport în valoare de</w:t>
      </w:r>
      <w:r w:rsidRPr="00D06D14">
        <w:rPr>
          <w:bdr w:val="none" w:sz="0" w:space="0" w:color="auto" w:frame="1"/>
          <w:shd w:val="clear" w:color="auto" w:fill="FFFFFF"/>
          <w:lang w:val="ro-RO"/>
        </w:rPr>
        <w:t xml:space="preserve"> </w:t>
      </w:r>
      <w:r w:rsidRPr="00D06D14">
        <w:rPr>
          <w:b/>
          <w:bdr w:val="none" w:sz="0" w:space="0" w:color="auto" w:frame="1"/>
          <w:shd w:val="clear" w:color="auto" w:fill="FFFFFF"/>
          <w:lang w:val="ro-RO"/>
        </w:rPr>
        <w:t>1.000.000,0</w:t>
      </w:r>
      <w:r w:rsidR="00D06D14">
        <w:rPr>
          <w:b/>
          <w:bdr w:val="none" w:sz="0" w:space="0" w:color="auto" w:frame="1"/>
          <w:shd w:val="clear" w:color="auto" w:fill="FFFFFF"/>
          <w:lang w:val="ro-RO"/>
        </w:rPr>
        <w:t>0</w:t>
      </w:r>
      <w:r w:rsidRPr="00D06D14">
        <w:rPr>
          <w:b/>
          <w:bdr w:val="none" w:sz="0" w:space="0" w:color="auto" w:frame="1"/>
          <w:shd w:val="clear" w:color="auto" w:fill="FFFFFF"/>
          <w:lang w:val="ro-RO"/>
        </w:rPr>
        <w:t xml:space="preserve"> lei;</w:t>
      </w:r>
    </w:p>
    <w:p w:rsidR="00637B2B" w:rsidRPr="00D06D14" w:rsidRDefault="00637B2B" w:rsidP="00637B2B">
      <w:pPr>
        <w:pStyle w:val="normal1"/>
        <w:numPr>
          <w:ilvl w:val="0"/>
          <w:numId w:val="6"/>
        </w:numPr>
        <w:shd w:val="clear" w:color="auto" w:fill="FFFFFF"/>
        <w:spacing w:before="0" w:beforeAutospacing="0" w:after="0" w:afterAutospacing="0"/>
        <w:jc w:val="both"/>
        <w:textAlignment w:val="baseline"/>
        <w:rPr>
          <w:b/>
          <w:bCs/>
          <w:bdr w:val="none" w:sz="0" w:space="0" w:color="auto" w:frame="1"/>
          <w:shd w:val="clear" w:color="auto" w:fill="FFFFFF"/>
          <w:lang w:val="ro-RO"/>
        </w:rPr>
      </w:pPr>
      <w:r w:rsidRPr="00D06D14">
        <w:rPr>
          <w:bdr w:val="none" w:sz="0" w:space="0" w:color="auto" w:frame="1"/>
          <w:shd w:val="clear" w:color="auto" w:fill="FFFFFF"/>
          <w:lang w:val="ro-RO"/>
        </w:rPr>
        <w:t xml:space="preserve">Vizibilitate </w:t>
      </w:r>
      <w:r w:rsidRPr="00D06D14">
        <w:rPr>
          <w:rFonts w:ascii="Cambria Math" w:hAnsi="Cambria Math" w:cs="Cambria Math"/>
          <w:bdr w:val="none" w:sz="0" w:space="0" w:color="auto" w:frame="1"/>
          <w:shd w:val="clear" w:color="auto" w:fill="FFFFFF"/>
          <w:lang w:val="ro-RO"/>
        </w:rPr>
        <w:t>ș</w:t>
      </w:r>
      <w:r w:rsidRPr="00D06D14">
        <w:rPr>
          <w:bdr w:val="none" w:sz="0" w:space="0" w:color="auto" w:frame="1"/>
          <w:shd w:val="clear" w:color="auto" w:fill="FFFFFF"/>
          <w:lang w:val="ro-RO"/>
        </w:rPr>
        <w:t>i promovarea activităţilor pe durata titulaturii la nivel na</w:t>
      </w:r>
      <w:r w:rsidRPr="00D06D14">
        <w:rPr>
          <w:rFonts w:ascii="Cambria Math" w:hAnsi="Cambria Math" w:cs="Cambria Math"/>
          <w:bdr w:val="none" w:sz="0" w:space="0" w:color="auto" w:frame="1"/>
          <w:shd w:val="clear" w:color="auto" w:fill="FFFFFF"/>
          <w:lang w:val="ro-RO"/>
        </w:rPr>
        <w:t>ț</w:t>
      </w:r>
      <w:r w:rsidRPr="00D06D14">
        <w:rPr>
          <w:bdr w:val="none" w:sz="0" w:space="0" w:color="auto" w:frame="1"/>
          <w:shd w:val="clear" w:color="auto" w:fill="FFFFFF"/>
          <w:lang w:val="ro-RO"/>
        </w:rPr>
        <w:t>ional;</w:t>
      </w:r>
    </w:p>
    <w:p w:rsidR="00637B2B" w:rsidRPr="00D06D14" w:rsidRDefault="00637B2B" w:rsidP="00637B2B">
      <w:pPr>
        <w:pStyle w:val="normal1"/>
        <w:numPr>
          <w:ilvl w:val="0"/>
          <w:numId w:val="6"/>
        </w:numPr>
        <w:shd w:val="clear" w:color="auto" w:fill="FFFFFF"/>
        <w:spacing w:before="0" w:beforeAutospacing="0" w:after="0" w:afterAutospacing="0"/>
        <w:jc w:val="both"/>
        <w:textAlignment w:val="baseline"/>
        <w:rPr>
          <w:rFonts w:ascii="Segoe UI" w:hAnsi="Segoe UI" w:cs="Segoe UI"/>
          <w:sz w:val="20"/>
          <w:szCs w:val="20"/>
          <w:lang w:val="en-US"/>
        </w:rPr>
      </w:pPr>
      <w:r w:rsidRPr="00D06D14">
        <w:rPr>
          <w:bdr w:val="none" w:sz="0" w:space="0" w:color="auto" w:frame="1"/>
          <w:shd w:val="clear" w:color="auto" w:fill="FFFFFF"/>
          <w:lang w:val="ro-RO"/>
        </w:rPr>
        <w:t>Comunicare cu instituţiile şi organizaţiile internaţionale, partenerii de dezvoltare;</w:t>
      </w:r>
    </w:p>
    <w:p w:rsidR="00637B2B" w:rsidRPr="00D06D14" w:rsidRDefault="00637B2B" w:rsidP="00637B2B">
      <w:pPr>
        <w:pStyle w:val="normal1"/>
        <w:numPr>
          <w:ilvl w:val="0"/>
          <w:numId w:val="6"/>
        </w:numPr>
        <w:shd w:val="clear" w:color="auto" w:fill="FFFFFF"/>
        <w:spacing w:before="0" w:beforeAutospacing="0" w:after="0" w:afterAutospacing="0"/>
        <w:jc w:val="both"/>
        <w:textAlignment w:val="baseline"/>
        <w:rPr>
          <w:rFonts w:ascii="Segoe UI" w:hAnsi="Segoe UI" w:cs="Segoe UI"/>
          <w:sz w:val="20"/>
          <w:szCs w:val="20"/>
          <w:lang w:val="en-US"/>
        </w:rPr>
      </w:pPr>
      <w:r w:rsidRPr="00D06D14">
        <w:rPr>
          <w:bdr w:val="none" w:sz="0" w:space="0" w:color="auto" w:frame="1"/>
          <w:shd w:val="clear" w:color="auto" w:fill="FFFFFF"/>
          <w:lang w:val="ro-RO"/>
        </w:rPr>
        <w:t>Participarea în elaborarea politicilor naţionale de tineret, consultarea politicilor;</w:t>
      </w:r>
    </w:p>
    <w:p w:rsidR="00637B2B" w:rsidRPr="00D06D14" w:rsidRDefault="00637B2B" w:rsidP="00637B2B">
      <w:pPr>
        <w:pStyle w:val="normal1"/>
        <w:numPr>
          <w:ilvl w:val="0"/>
          <w:numId w:val="6"/>
        </w:numPr>
        <w:shd w:val="clear" w:color="auto" w:fill="FFFFFF"/>
        <w:spacing w:before="0" w:beforeAutospacing="0" w:after="0" w:afterAutospacing="0"/>
        <w:jc w:val="both"/>
        <w:textAlignment w:val="baseline"/>
        <w:rPr>
          <w:rFonts w:ascii="Segoe UI" w:hAnsi="Segoe UI" w:cs="Segoe UI"/>
          <w:sz w:val="20"/>
          <w:szCs w:val="20"/>
          <w:lang w:val="en-US"/>
        </w:rPr>
      </w:pPr>
      <w:r w:rsidRPr="00D06D14">
        <w:rPr>
          <w:bdr w:val="none" w:sz="0" w:space="0" w:color="auto" w:frame="1"/>
          <w:shd w:val="clear" w:color="auto" w:fill="FFFFFF"/>
          <w:lang w:val="ro-RO"/>
        </w:rPr>
        <w:t>Consolidarea parteneriatelor locale între ONG-urile de tineret şi Administraţia locală;</w:t>
      </w:r>
    </w:p>
    <w:p w:rsidR="00637B2B" w:rsidRPr="00D06D14" w:rsidRDefault="00637B2B" w:rsidP="00637B2B">
      <w:pPr>
        <w:pStyle w:val="normal1"/>
        <w:numPr>
          <w:ilvl w:val="0"/>
          <w:numId w:val="6"/>
        </w:numPr>
        <w:shd w:val="clear" w:color="auto" w:fill="FFFFFF"/>
        <w:spacing w:before="0" w:beforeAutospacing="0" w:after="0" w:afterAutospacing="0"/>
        <w:jc w:val="both"/>
        <w:textAlignment w:val="baseline"/>
        <w:rPr>
          <w:rFonts w:ascii="Segoe UI" w:hAnsi="Segoe UI" w:cs="Segoe UI"/>
          <w:sz w:val="20"/>
          <w:szCs w:val="20"/>
          <w:lang w:val="en-US"/>
        </w:rPr>
      </w:pPr>
      <w:r w:rsidRPr="00D06D14">
        <w:rPr>
          <w:bdr w:val="none" w:sz="0" w:space="0" w:color="auto" w:frame="1"/>
          <w:shd w:val="clear" w:color="auto" w:fill="FFFFFF"/>
          <w:lang w:val="ro-RO"/>
        </w:rPr>
        <w:t>Atractivitate pentru parteneri, instituţii na</w:t>
      </w:r>
      <w:r w:rsidRPr="00D06D14">
        <w:rPr>
          <w:rFonts w:ascii="Cambria Math" w:hAnsi="Cambria Math" w:cs="Cambria Math"/>
          <w:bdr w:val="none" w:sz="0" w:space="0" w:color="auto" w:frame="1"/>
          <w:shd w:val="clear" w:color="auto" w:fill="FFFFFF"/>
          <w:lang w:val="ro-RO"/>
        </w:rPr>
        <w:t>ț</w:t>
      </w:r>
      <w:r w:rsidRPr="00D06D14">
        <w:rPr>
          <w:bdr w:val="none" w:sz="0" w:space="0" w:color="auto" w:frame="1"/>
          <w:shd w:val="clear" w:color="auto" w:fill="FFFFFF"/>
          <w:lang w:val="ro-RO"/>
        </w:rPr>
        <w:t>ionale, finanţatori şi fundaţii.</w:t>
      </w:r>
    </w:p>
    <w:p w:rsidR="00637B2B" w:rsidRPr="00D06D14" w:rsidRDefault="00637B2B" w:rsidP="00637B2B">
      <w:pPr>
        <w:pStyle w:val="normal1"/>
        <w:shd w:val="clear" w:color="auto" w:fill="FFFFFF"/>
        <w:spacing w:before="0" w:beforeAutospacing="0" w:after="0" w:afterAutospacing="0"/>
        <w:jc w:val="both"/>
        <w:textAlignment w:val="baseline"/>
        <w:rPr>
          <w:rStyle w:val="Robust"/>
          <w:bdr w:val="none" w:sz="0" w:space="0" w:color="auto" w:frame="1"/>
          <w:shd w:val="clear" w:color="auto" w:fill="FFFFFF"/>
          <w:lang w:val="ro-RO"/>
        </w:rPr>
      </w:pPr>
    </w:p>
    <w:p w:rsidR="00387FD0" w:rsidRPr="00D06D14" w:rsidRDefault="00387FD0" w:rsidP="00387FD0">
      <w:pPr>
        <w:pStyle w:val="normal1"/>
        <w:shd w:val="clear" w:color="auto" w:fill="FFFFFF"/>
        <w:spacing w:before="0" w:beforeAutospacing="0" w:after="0" w:afterAutospacing="0"/>
        <w:jc w:val="both"/>
        <w:textAlignment w:val="baseline"/>
        <w:rPr>
          <w:rFonts w:ascii="Segoe UI" w:hAnsi="Segoe UI" w:cs="Segoe UI"/>
          <w:sz w:val="20"/>
          <w:szCs w:val="20"/>
          <w:lang w:val="en-US"/>
        </w:rPr>
      </w:pPr>
      <w:r w:rsidRPr="00D06D14">
        <w:rPr>
          <w:bdr w:val="none" w:sz="0" w:space="0" w:color="auto" w:frame="1"/>
          <w:shd w:val="clear" w:color="auto" w:fill="FFFFFF"/>
          <w:lang w:val="ro-RO"/>
        </w:rPr>
        <w:t> </w:t>
      </w:r>
    </w:p>
    <w:p w:rsidR="00387FD0" w:rsidRPr="00D06D14" w:rsidRDefault="00387FD0" w:rsidP="00387FD0">
      <w:pPr>
        <w:pStyle w:val="normal1"/>
        <w:shd w:val="clear" w:color="auto" w:fill="FFFFFF"/>
        <w:spacing w:before="0" w:beforeAutospacing="0" w:after="0" w:afterAutospacing="0"/>
        <w:jc w:val="both"/>
        <w:textAlignment w:val="baseline"/>
        <w:rPr>
          <w:rFonts w:ascii="Segoe UI" w:hAnsi="Segoe UI" w:cs="Segoe UI"/>
          <w:sz w:val="20"/>
          <w:szCs w:val="20"/>
          <w:lang w:val="en-US"/>
        </w:rPr>
      </w:pPr>
      <w:r w:rsidRPr="00D06D14">
        <w:rPr>
          <w:rStyle w:val="Robust"/>
          <w:bdr w:val="none" w:sz="0" w:space="0" w:color="auto" w:frame="1"/>
          <w:shd w:val="clear" w:color="auto" w:fill="FFFFFF"/>
          <w:lang w:val="ro-RO"/>
        </w:rPr>
        <w:t>Dosar</w:t>
      </w:r>
      <w:r w:rsidR="00732028" w:rsidRPr="00D06D14">
        <w:rPr>
          <w:rStyle w:val="Robust"/>
          <w:bdr w:val="none" w:sz="0" w:space="0" w:color="auto" w:frame="1"/>
          <w:shd w:val="clear" w:color="auto" w:fill="FFFFFF"/>
          <w:lang w:val="ro-RO"/>
        </w:rPr>
        <w:t>ele de aplicare se depun</w:t>
      </w:r>
      <w:r w:rsidRPr="00D06D14">
        <w:rPr>
          <w:rStyle w:val="Robust"/>
          <w:bdr w:val="none" w:sz="0" w:space="0" w:color="auto" w:frame="1"/>
          <w:shd w:val="clear" w:color="auto" w:fill="FFFFFF"/>
          <w:lang w:val="ro-RO"/>
        </w:rPr>
        <w:t>, la următoarea adresă:</w:t>
      </w:r>
    </w:p>
    <w:p w:rsidR="00387FD0" w:rsidRPr="00D06D14" w:rsidRDefault="00387FD0" w:rsidP="00387FD0">
      <w:pPr>
        <w:pStyle w:val="normal1"/>
        <w:shd w:val="clear" w:color="auto" w:fill="FFFFFF"/>
        <w:spacing w:before="0" w:beforeAutospacing="0" w:after="0" w:afterAutospacing="0"/>
        <w:jc w:val="both"/>
        <w:textAlignment w:val="baseline"/>
        <w:rPr>
          <w:bdr w:val="none" w:sz="0" w:space="0" w:color="auto" w:frame="1"/>
          <w:shd w:val="clear" w:color="auto" w:fill="FFFFFF"/>
          <w:lang w:val="ro-RO"/>
        </w:rPr>
      </w:pPr>
      <w:r w:rsidRPr="00D06D14">
        <w:rPr>
          <w:bdr w:val="none" w:sz="0" w:space="0" w:color="auto" w:frame="1"/>
          <w:shd w:val="clear" w:color="auto" w:fill="FFFFFF"/>
          <w:lang w:val="ro-RO"/>
        </w:rPr>
        <w:t>Ministerul Tineretului şi Sportului, Bd. Ştefan cel Mare 162, etajul 8, biroul 820, mun. Chişinău, Republica Moldova</w:t>
      </w:r>
      <w:r w:rsidR="00D06D14">
        <w:rPr>
          <w:bdr w:val="none" w:sz="0" w:space="0" w:color="auto" w:frame="1"/>
          <w:shd w:val="clear" w:color="auto" w:fill="FFFFFF"/>
          <w:lang w:val="ro-RO"/>
        </w:rPr>
        <w:t xml:space="preserve">. </w:t>
      </w:r>
      <w:r w:rsidR="00D06D14" w:rsidRPr="009074D6">
        <w:rPr>
          <w:bdr w:val="none" w:sz="0" w:space="0" w:color="auto" w:frame="1"/>
          <w:lang w:val="ro-RO"/>
        </w:rPr>
        <w:t>Informaţii suplimentare la tel. (+373 22) 820 864. </w:t>
      </w:r>
    </w:p>
    <w:p w:rsidR="00732028" w:rsidRPr="00D06D14" w:rsidRDefault="00732028" w:rsidP="00387FD0">
      <w:pPr>
        <w:pStyle w:val="normal1"/>
        <w:shd w:val="clear" w:color="auto" w:fill="FFFFFF"/>
        <w:spacing w:before="0" w:beforeAutospacing="0" w:after="0" w:afterAutospacing="0"/>
        <w:jc w:val="both"/>
        <w:textAlignment w:val="baseline"/>
        <w:rPr>
          <w:bdr w:val="none" w:sz="0" w:space="0" w:color="auto" w:frame="1"/>
          <w:shd w:val="clear" w:color="auto" w:fill="FFFFFF"/>
          <w:lang w:val="ro-RO"/>
        </w:rPr>
      </w:pPr>
    </w:p>
    <w:p w:rsidR="00732028" w:rsidRPr="00D06D14" w:rsidRDefault="00732028" w:rsidP="00387FD0">
      <w:pPr>
        <w:pStyle w:val="normal1"/>
        <w:shd w:val="clear" w:color="auto" w:fill="FFFFFF"/>
        <w:spacing w:before="0" w:beforeAutospacing="0" w:after="0" w:afterAutospacing="0"/>
        <w:jc w:val="both"/>
        <w:textAlignment w:val="baseline"/>
        <w:rPr>
          <w:b/>
          <w:bdr w:val="none" w:sz="0" w:space="0" w:color="auto" w:frame="1"/>
          <w:shd w:val="clear" w:color="auto" w:fill="FFFFFF"/>
          <w:lang w:val="ro-RO"/>
        </w:rPr>
      </w:pPr>
      <w:r w:rsidRPr="00D06D14">
        <w:rPr>
          <w:b/>
          <w:bdr w:val="none" w:sz="0" w:space="0" w:color="auto" w:frame="1"/>
          <w:shd w:val="clear" w:color="auto" w:fill="FFFFFF"/>
          <w:lang w:val="ro-RO"/>
        </w:rPr>
        <w:t>Data limită:</w:t>
      </w:r>
    </w:p>
    <w:p w:rsidR="00732028" w:rsidRPr="00D06D14" w:rsidRDefault="006A6284" w:rsidP="00387FD0">
      <w:pPr>
        <w:pStyle w:val="normal1"/>
        <w:shd w:val="clear" w:color="auto" w:fill="FFFFFF"/>
        <w:spacing w:before="0" w:beforeAutospacing="0" w:after="0" w:afterAutospacing="0"/>
        <w:jc w:val="both"/>
        <w:textAlignment w:val="baseline"/>
        <w:rPr>
          <w:rFonts w:ascii="Segoe UI" w:hAnsi="Segoe UI" w:cs="Segoe UI"/>
          <w:b/>
          <w:sz w:val="28"/>
          <w:szCs w:val="28"/>
          <w:u w:val="single"/>
          <w:lang w:val="en-US"/>
        </w:rPr>
      </w:pPr>
      <w:r>
        <w:rPr>
          <w:rStyle w:val="Robust"/>
          <w:sz w:val="28"/>
          <w:szCs w:val="28"/>
          <w:u w:val="single"/>
          <w:bdr w:val="none" w:sz="0" w:space="0" w:color="auto" w:frame="1"/>
          <w:shd w:val="clear" w:color="auto" w:fill="FFFFFF"/>
          <w:lang w:val="ro-RO"/>
        </w:rPr>
        <w:t>21 octombrie 2017</w:t>
      </w:r>
    </w:p>
    <w:p w:rsidR="00387FD0" w:rsidRPr="00D06D14" w:rsidRDefault="00387FD0" w:rsidP="00387FD0">
      <w:pPr>
        <w:pStyle w:val="normal1"/>
        <w:shd w:val="clear" w:color="auto" w:fill="FFFFFF"/>
        <w:spacing w:before="0" w:beforeAutospacing="0" w:after="0" w:afterAutospacing="0"/>
        <w:jc w:val="both"/>
        <w:textAlignment w:val="baseline"/>
        <w:rPr>
          <w:rFonts w:ascii="Segoe UI" w:hAnsi="Segoe UI" w:cs="Segoe UI"/>
          <w:sz w:val="20"/>
          <w:szCs w:val="20"/>
          <w:lang w:val="en-US"/>
        </w:rPr>
      </w:pPr>
      <w:r w:rsidRPr="00D06D14">
        <w:rPr>
          <w:bdr w:val="none" w:sz="0" w:space="0" w:color="auto" w:frame="1"/>
          <w:shd w:val="clear" w:color="auto" w:fill="FFFFFF"/>
          <w:lang w:val="ro-RO"/>
        </w:rPr>
        <w:t> </w:t>
      </w:r>
    </w:p>
    <w:p w:rsidR="00387FD0" w:rsidRPr="00D06D14" w:rsidRDefault="00387FD0" w:rsidP="00387FD0">
      <w:pPr>
        <w:pStyle w:val="normal1"/>
        <w:shd w:val="clear" w:color="auto" w:fill="FFFFFF"/>
        <w:spacing w:before="0" w:beforeAutospacing="0" w:after="0" w:afterAutospacing="0"/>
        <w:jc w:val="both"/>
        <w:textAlignment w:val="baseline"/>
        <w:rPr>
          <w:rFonts w:ascii="Segoe UI" w:hAnsi="Segoe UI" w:cs="Segoe UI"/>
          <w:sz w:val="20"/>
          <w:szCs w:val="20"/>
          <w:lang w:val="en-US"/>
        </w:rPr>
      </w:pPr>
      <w:r w:rsidRPr="00D06D14">
        <w:rPr>
          <w:bdr w:val="none" w:sz="0" w:space="0" w:color="auto" w:frame="1"/>
          <w:lang w:val="ro-RO"/>
        </w:rPr>
        <w:t> </w:t>
      </w:r>
    </w:p>
    <w:p w:rsidR="00387FD0" w:rsidRPr="00D06D14" w:rsidRDefault="00387FD0" w:rsidP="00387FD0">
      <w:pPr>
        <w:jc w:val="center"/>
        <w:rPr>
          <w:rFonts w:ascii="Times New Roman" w:hAnsi="Times New Roman" w:cs="Times New Roman"/>
          <w:sz w:val="28"/>
          <w:szCs w:val="28"/>
          <w:lang w:val="en-US"/>
        </w:rPr>
      </w:pPr>
    </w:p>
    <w:sectPr w:rsidR="00387FD0" w:rsidRPr="00D06D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F04A6"/>
    <w:multiLevelType w:val="hybridMultilevel"/>
    <w:tmpl w:val="6334257C"/>
    <w:lvl w:ilvl="0" w:tplc="48C89892">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512827"/>
    <w:multiLevelType w:val="hybridMultilevel"/>
    <w:tmpl w:val="45CAB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B93092"/>
    <w:multiLevelType w:val="hybridMultilevel"/>
    <w:tmpl w:val="40940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54052C"/>
    <w:multiLevelType w:val="hybridMultilevel"/>
    <w:tmpl w:val="4F8AB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243249"/>
    <w:multiLevelType w:val="hybridMultilevel"/>
    <w:tmpl w:val="94D65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B3C28A3"/>
    <w:multiLevelType w:val="hybridMultilevel"/>
    <w:tmpl w:val="864477DC"/>
    <w:lvl w:ilvl="0" w:tplc="9DCABDB8">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1D1F75"/>
    <w:multiLevelType w:val="hybridMultilevel"/>
    <w:tmpl w:val="188E3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BCC"/>
    <w:rsid w:val="000B1558"/>
    <w:rsid w:val="00100CA6"/>
    <w:rsid w:val="00135156"/>
    <w:rsid w:val="001457AD"/>
    <w:rsid w:val="002F7787"/>
    <w:rsid w:val="00387FD0"/>
    <w:rsid w:val="00451955"/>
    <w:rsid w:val="00597E16"/>
    <w:rsid w:val="005B1500"/>
    <w:rsid w:val="00637B2B"/>
    <w:rsid w:val="006A6284"/>
    <w:rsid w:val="00730D75"/>
    <w:rsid w:val="00732028"/>
    <w:rsid w:val="00762010"/>
    <w:rsid w:val="00A7610A"/>
    <w:rsid w:val="00AA324A"/>
    <w:rsid w:val="00B506BC"/>
    <w:rsid w:val="00BF7086"/>
    <w:rsid w:val="00D051BB"/>
    <w:rsid w:val="00D06D14"/>
    <w:rsid w:val="00D477DB"/>
    <w:rsid w:val="00DB3D37"/>
    <w:rsid w:val="00DE1133"/>
    <w:rsid w:val="00DF4BCC"/>
    <w:rsid w:val="00E50533"/>
    <w:rsid w:val="00E97073"/>
    <w:rsid w:val="00ED4403"/>
    <w:rsid w:val="00FB34D4"/>
    <w:rsid w:val="00FE1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rmal1">
    <w:name w:val="normal1"/>
    <w:basedOn w:val="Normal"/>
    <w:rsid w:val="00387FD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Robust">
    <w:name w:val="Strong"/>
    <w:basedOn w:val="Fontdeparagrafimplicit"/>
    <w:uiPriority w:val="22"/>
    <w:qFormat/>
    <w:rsid w:val="00387FD0"/>
    <w:rPr>
      <w:b/>
      <w:bCs/>
    </w:rPr>
  </w:style>
  <w:style w:type="character" w:customStyle="1" w:styleId="apple-converted-space">
    <w:name w:val="apple-converted-space"/>
    <w:basedOn w:val="Fontdeparagrafimplicit"/>
    <w:rsid w:val="00387FD0"/>
  </w:style>
  <w:style w:type="character" w:styleId="Hyperlink">
    <w:name w:val="Hyperlink"/>
    <w:basedOn w:val="Fontdeparagrafimplicit"/>
    <w:uiPriority w:val="99"/>
    <w:semiHidden/>
    <w:unhideWhenUsed/>
    <w:rsid w:val="00387FD0"/>
    <w:rPr>
      <w:color w:val="0000FF"/>
      <w:u w:val="single"/>
    </w:rPr>
  </w:style>
  <w:style w:type="paragraph" w:styleId="TextnBalon">
    <w:name w:val="Balloon Text"/>
    <w:basedOn w:val="Normal"/>
    <w:link w:val="TextnBalonCaracter"/>
    <w:uiPriority w:val="99"/>
    <w:semiHidden/>
    <w:unhideWhenUsed/>
    <w:rsid w:val="00D06D1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06D14"/>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rmal1">
    <w:name w:val="normal1"/>
    <w:basedOn w:val="Normal"/>
    <w:rsid w:val="00387FD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Robust">
    <w:name w:val="Strong"/>
    <w:basedOn w:val="Fontdeparagrafimplicit"/>
    <w:uiPriority w:val="22"/>
    <w:qFormat/>
    <w:rsid w:val="00387FD0"/>
    <w:rPr>
      <w:b/>
      <w:bCs/>
    </w:rPr>
  </w:style>
  <w:style w:type="character" w:customStyle="1" w:styleId="apple-converted-space">
    <w:name w:val="apple-converted-space"/>
    <w:basedOn w:val="Fontdeparagrafimplicit"/>
    <w:rsid w:val="00387FD0"/>
  </w:style>
  <w:style w:type="character" w:styleId="Hyperlink">
    <w:name w:val="Hyperlink"/>
    <w:basedOn w:val="Fontdeparagrafimplicit"/>
    <w:uiPriority w:val="99"/>
    <w:semiHidden/>
    <w:unhideWhenUsed/>
    <w:rsid w:val="00387FD0"/>
    <w:rPr>
      <w:color w:val="0000FF"/>
      <w:u w:val="single"/>
    </w:rPr>
  </w:style>
  <w:style w:type="paragraph" w:styleId="TextnBalon">
    <w:name w:val="Balloon Text"/>
    <w:basedOn w:val="Normal"/>
    <w:link w:val="TextnBalonCaracter"/>
    <w:uiPriority w:val="99"/>
    <w:semiHidden/>
    <w:unhideWhenUsed/>
    <w:rsid w:val="00D06D1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06D14"/>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02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1027</Words>
  <Characters>5857</Characters>
  <Application>Microsoft Office Word</Application>
  <DocSecurity>0</DocSecurity>
  <Lines>48</Lines>
  <Paragraphs>13</Paragraphs>
  <ScaleCrop>false</ScaleCrop>
  <HeadingPairs>
    <vt:vector size="2" baseType="variant">
      <vt:variant>
        <vt:lpstr>Titlu</vt:lpstr>
      </vt:variant>
      <vt:variant>
        <vt:i4>1</vt:i4>
      </vt:variant>
    </vt:vector>
  </HeadingPairs>
  <TitlesOfParts>
    <vt:vector size="1" baseType="lpstr">
      <vt:lpstr/>
    </vt:vector>
  </TitlesOfParts>
  <Company>Grizli777</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TMD User</dc:creator>
  <cp:keywords/>
  <dc:description/>
  <cp:lastModifiedBy>Constantin</cp:lastModifiedBy>
  <cp:revision>9</cp:revision>
  <cp:lastPrinted>2016-10-14T13:40:00Z</cp:lastPrinted>
  <dcterms:created xsi:type="dcterms:W3CDTF">2016-08-15T07:37:00Z</dcterms:created>
  <dcterms:modified xsi:type="dcterms:W3CDTF">2016-09-19T08:56:00Z</dcterms:modified>
</cp:coreProperties>
</file>